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6B35" w14:textId="42FA89AA" w:rsidR="005C0818" w:rsidRPr="00FB5A34" w:rsidRDefault="00E561A0" w:rsidP="00F42A0C">
      <w:pPr>
        <w:shd w:val="clear" w:color="auto" w:fill="FFFFFF"/>
        <w:jc w:val="center"/>
        <w:rPr>
          <w:rFonts w:asciiTheme="majorHAnsi" w:eastAsia="Calibri" w:hAnsiTheme="majorHAnsi" w:cstheme="majorHAnsi"/>
          <w:b/>
        </w:rPr>
      </w:pPr>
      <w:r>
        <w:rPr>
          <w:rFonts w:asciiTheme="majorHAnsi" w:hAnsiTheme="majorHAnsi" w:cstheme="majorHAns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261FFE5" wp14:editId="5410C2B3">
            <wp:simplePos x="0" y="0"/>
            <wp:positionH relativeFrom="column">
              <wp:posOffset>3481966</wp:posOffset>
            </wp:positionH>
            <wp:positionV relativeFrom="paragraph">
              <wp:posOffset>-12576</wp:posOffset>
            </wp:positionV>
            <wp:extent cx="958696" cy="1290208"/>
            <wp:effectExtent l="0" t="0" r="0" b="571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96" cy="129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Calibr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29A6C159" wp14:editId="59230B26">
            <wp:simplePos x="0" y="0"/>
            <wp:positionH relativeFrom="column">
              <wp:posOffset>1113416</wp:posOffset>
            </wp:positionH>
            <wp:positionV relativeFrom="paragraph">
              <wp:posOffset>-15240</wp:posOffset>
            </wp:positionV>
            <wp:extent cx="2218765" cy="11302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765" cy="113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FED22" w14:textId="65D75BDD" w:rsidR="00E561A0" w:rsidRDefault="00E561A0" w:rsidP="00085B48">
      <w:pPr>
        <w:rPr>
          <w:rFonts w:asciiTheme="majorHAnsi" w:hAnsiTheme="majorHAnsi" w:cstheme="majorHAnsi"/>
          <w:b/>
          <w:bCs/>
          <w:color w:val="000000"/>
        </w:rPr>
      </w:pPr>
    </w:p>
    <w:p w14:paraId="49AE697A" w14:textId="77777777" w:rsidR="00E561A0" w:rsidRDefault="00E561A0" w:rsidP="00085B48">
      <w:pPr>
        <w:rPr>
          <w:rFonts w:asciiTheme="majorHAnsi" w:hAnsiTheme="majorHAnsi" w:cstheme="majorHAnsi"/>
          <w:b/>
          <w:bCs/>
          <w:color w:val="000000"/>
        </w:rPr>
      </w:pPr>
    </w:p>
    <w:p w14:paraId="7F5EC737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  <w:b/>
        </w:rPr>
      </w:pPr>
    </w:p>
    <w:p w14:paraId="0C57819F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  <w:b/>
        </w:rPr>
      </w:pPr>
    </w:p>
    <w:p w14:paraId="6CA9D197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  <w:b/>
        </w:rPr>
      </w:pPr>
    </w:p>
    <w:p w14:paraId="5D470CB3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  <w:b/>
        </w:rPr>
      </w:pPr>
    </w:p>
    <w:p w14:paraId="029E48FC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  <w:b/>
        </w:rPr>
      </w:pPr>
    </w:p>
    <w:p w14:paraId="39607F07" w14:textId="09BF153C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IMMEDIATE RELEASE</w:t>
      </w:r>
      <w:r>
        <w:rPr>
          <w:rFonts w:ascii="Calibri" w:eastAsia="Calibri" w:hAnsi="Calibri" w:cs="Calibri"/>
        </w:rPr>
        <w:t xml:space="preserve"> </w:t>
      </w:r>
    </w:p>
    <w:p w14:paraId="45F608B5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Virginia Wine Board Marketing Office</w:t>
      </w:r>
      <w:r>
        <w:rPr>
          <w:rFonts w:ascii="Calibri" w:eastAsia="Calibri" w:hAnsi="Calibri" w:cs="Calibri"/>
        </w:rPr>
        <w:t xml:space="preserve"> </w:t>
      </w:r>
    </w:p>
    <w:p w14:paraId="0AB8E771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Contact: Annette Boyd </w:t>
      </w:r>
    </w:p>
    <w:p w14:paraId="72938BCD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Phone: 804-402-1896 </w:t>
      </w:r>
    </w:p>
    <w:p w14:paraId="216728B1" w14:textId="77777777" w:rsidR="00E561A0" w:rsidRDefault="00E561A0" w:rsidP="00E561A0">
      <w:pPr>
        <w:shd w:val="clear" w:color="auto" w:fill="FFFFFF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 Annette.Boyd@Virginiawine.org </w:t>
      </w:r>
    </w:p>
    <w:p w14:paraId="1096EEE2" w14:textId="588C3BEA" w:rsidR="005C0818" w:rsidRDefault="005C0818">
      <w:pPr>
        <w:shd w:val="clear" w:color="auto" w:fill="FFFFFF"/>
        <w:jc w:val="right"/>
        <w:rPr>
          <w:rFonts w:asciiTheme="majorHAnsi" w:eastAsia="Calibri" w:hAnsiTheme="majorHAnsi" w:cstheme="majorHAnsi"/>
          <w:b/>
        </w:rPr>
      </w:pPr>
    </w:p>
    <w:p w14:paraId="16E371E7" w14:textId="77777777" w:rsidR="004D3EB8" w:rsidRPr="00FB5A34" w:rsidRDefault="004D3EB8">
      <w:pPr>
        <w:shd w:val="clear" w:color="auto" w:fill="FFFFFF"/>
        <w:jc w:val="right"/>
        <w:rPr>
          <w:rFonts w:asciiTheme="majorHAnsi" w:eastAsia="Calibri" w:hAnsiTheme="majorHAnsi" w:cstheme="majorHAnsi"/>
          <w:b/>
        </w:rPr>
      </w:pPr>
    </w:p>
    <w:p w14:paraId="2994094F" w14:textId="37C8591D" w:rsidR="005C0818" w:rsidRPr="00085B48" w:rsidRDefault="00596A54" w:rsidP="00F42A0C">
      <w:pPr>
        <w:shd w:val="clear" w:color="auto" w:fill="FFFFFF"/>
        <w:jc w:val="center"/>
        <w:rPr>
          <w:rFonts w:asciiTheme="majorHAnsi" w:eastAsia="Calibri" w:hAnsiTheme="majorHAnsi" w:cstheme="majorHAnsi"/>
          <w:b/>
          <w:color w:val="1D1C1D"/>
          <w:sz w:val="28"/>
          <w:szCs w:val="28"/>
        </w:rPr>
      </w:pPr>
      <w:r w:rsidRPr="00085B48">
        <w:rPr>
          <w:rFonts w:asciiTheme="majorHAnsi" w:hAnsiTheme="majorHAnsi" w:cstheme="majorHAnsi"/>
          <w:b/>
          <w:color w:val="1D1C1D"/>
          <w:sz w:val="28"/>
          <w:szCs w:val="28"/>
        </w:rPr>
        <w:t>Cana Vineyards Wins 2022</w:t>
      </w:r>
      <w:r w:rsidRPr="00085B48">
        <w:rPr>
          <w:rFonts w:asciiTheme="majorHAnsi" w:eastAsia="Calibri" w:hAnsiTheme="majorHAnsi" w:cstheme="majorHAnsi"/>
          <w:color w:val="1D1C1D"/>
          <w:sz w:val="28"/>
          <w:szCs w:val="28"/>
        </w:rPr>
        <w:t xml:space="preserve"> </w:t>
      </w:r>
      <w:r w:rsidR="007E405D" w:rsidRPr="00085B48">
        <w:rPr>
          <w:rFonts w:asciiTheme="majorHAnsi" w:eastAsia="Calibri" w:hAnsiTheme="majorHAnsi" w:cstheme="majorHAnsi"/>
          <w:b/>
          <w:bCs/>
          <w:color w:val="1D1C1D"/>
          <w:sz w:val="28"/>
          <w:szCs w:val="28"/>
        </w:rPr>
        <w:t>Virginia</w:t>
      </w:r>
      <w:r w:rsidR="007E405D" w:rsidRPr="00085B48">
        <w:rPr>
          <w:rFonts w:asciiTheme="majorHAnsi" w:eastAsia="Calibri" w:hAnsiTheme="majorHAnsi" w:cstheme="majorHAnsi"/>
          <w:color w:val="1D1C1D"/>
          <w:sz w:val="28"/>
          <w:szCs w:val="28"/>
        </w:rPr>
        <w:t xml:space="preserve"> </w:t>
      </w:r>
      <w:r w:rsidRPr="00085B48">
        <w:rPr>
          <w:rFonts w:asciiTheme="majorHAnsi" w:eastAsia="Calibri" w:hAnsiTheme="majorHAnsi" w:cstheme="majorHAnsi"/>
          <w:b/>
          <w:color w:val="1D1C1D"/>
          <w:sz w:val="28"/>
          <w:szCs w:val="28"/>
        </w:rPr>
        <w:t xml:space="preserve">Governor's Cup® with 2019 </w:t>
      </w:r>
      <w:proofErr w:type="spellStart"/>
      <w:r w:rsidRPr="00085B48">
        <w:rPr>
          <w:rFonts w:asciiTheme="majorHAnsi" w:eastAsia="Calibri" w:hAnsiTheme="majorHAnsi" w:cstheme="majorHAnsi"/>
          <w:b/>
          <w:color w:val="1D1C1D"/>
          <w:sz w:val="28"/>
          <w:szCs w:val="28"/>
        </w:rPr>
        <w:t>Unité</w:t>
      </w:r>
      <w:proofErr w:type="spellEnd"/>
      <w:r w:rsidRPr="00085B48">
        <w:rPr>
          <w:rFonts w:asciiTheme="majorHAnsi" w:eastAsia="Calibri" w:hAnsiTheme="majorHAnsi" w:cstheme="majorHAnsi"/>
          <w:b/>
          <w:color w:val="1D1C1D"/>
          <w:sz w:val="28"/>
          <w:szCs w:val="28"/>
        </w:rPr>
        <w:t xml:space="preserve"> Reserve</w:t>
      </w:r>
    </w:p>
    <w:p w14:paraId="2F35D28C" w14:textId="2AB765ED" w:rsidR="005C0818" w:rsidRDefault="00596A54">
      <w:pPr>
        <w:shd w:val="clear" w:color="auto" w:fill="FFFFFF"/>
        <w:jc w:val="center"/>
        <w:rPr>
          <w:rFonts w:asciiTheme="majorHAnsi" w:eastAsia="Calibri" w:hAnsiTheme="majorHAnsi" w:cstheme="majorHAnsi"/>
          <w:color w:val="1D1C1D"/>
        </w:rPr>
      </w:pPr>
      <w:r w:rsidRPr="004D3EB8">
        <w:rPr>
          <w:rFonts w:asciiTheme="majorHAnsi" w:eastAsia="Calibri" w:hAnsiTheme="majorHAnsi" w:cstheme="majorHAnsi"/>
          <w:color w:val="1D1C1D"/>
        </w:rPr>
        <w:t xml:space="preserve">Winemaker Melanie </w:t>
      </w:r>
      <w:proofErr w:type="spellStart"/>
      <w:r w:rsidRPr="004D3EB8">
        <w:rPr>
          <w:rFonts w:asciiTheme="majorHAnsi" w:eastAsia="Calibri" w:hAnsiTheme="majorHAnsi" w:cstheme="majorHAnsi"/>
          <w:color w:val="1D1C1D"/>
        </w:rPr>
        <w:t>Natoli</w:t>
      </w:r>
      <w:proofErr w:type="spellEnd"/>
      <w:r w:rsidRPr="004D3EB8">
        <w:rPr>
          <w:rFonts w:asciiTheme="majorHAnsi" w:eastAsia="Calibri" w:hAnsiTheme="majorHAnsi" w:cstheme="majorHAnsi"/>
          <w:color w:val="1D1C1D"/>
        </w:rPr>
        <w:t xml:space="preserve"> Becomes the</w:t>
      </w:r>
      <w:r w:rsidR="00B236D5">
        <w:rPr>
          <w:rFonts w:asciiTheme="majorHAnsi" w:eastAsia="Calibri" w:hAnsiTheme="majorHAnsi" w:cstheme="majorHAnsi"/>
          <w:color w:val="1D1C1D"/>
        </w:rPr>
        <w:t xml:space="preserve"> First</w:t>
      </w:r>
      <w:r w:rsidRPr="004D3EB8">
        <w:rPr>
          <w:rFonts w:asciiTheme="majorHAnsi" w:eastAsia="Calibri" w:hAnsiTheme="majorHAnsi" w:cstheme="majorHAnsi"/>
          <w:color w:val="1D1C1D"/>
        </w:rPr>
        <w:t xml:space="preserve"> Woman to Receive</w:t>
      </w:r>
      <w:r w:rsidR="00EE7AA4" w:rsidRPr="004D3EB8">
        <w:rPr>
          <w:rFonts w:asciiTheme="majorHAnsi" w:eastAsia="Calibri" w:hAnsiTheme="majorHAnsi" w:cstheme="majorHAnsi"/>
          <w:color w:val="1D1C1D"/>
        </w:rPr>
        <w:t xml:space="preserve"> </w:t>
      </w:r>
      <w:r w:rsidRPr="004D3EB8">
        <w:rPr>
          <w:rFonts w:asciiTheme="majorHAnsi" w:eastAsia="Calibri" w:hAnsiTheme="majorHAnsi" w:cstheme="majorHAnsi"/>
          <w:color w:val="1D1C1D"/>
        </w:rPr>
        <w:t xml:space="preserve">Coveted Cup </w:t>
      </w:r>
      <w:r w:rsidR="00EE7AA4" w:rsidRPr="004D3EB8">
        <w:rPr>
          <w:rFonts w:asciiTheme="majorHAnsi" w:eastAsia="Calibri" w:hAnsiTheme="majorHAnsi" w:cstheme="majorHAnsi"/>
          <w:color w:val="1D1C1D"/>
        </w:rPr>
        <w:t>in</w:t>
      </w:r>
      <w:r w:rsidRPr="004D3EB8">
        <w:rPr>
          <w:rFonts w:asciiTheme="majorHAnsi" w:eastAsia="Calibri" w:hAnsiTheme="majorHAnsi" w:cstheme="majorHAnsi"/>
          <w:color w:val="1D1C1D"/>
        </w:rPr>
        <w:t xml:space="preserve"> </w:t>
      </w:r>
      <w:r w:rsidR="00B236D5">
        <w:rPr>
          <w:rFonts w:asciiTheme="majorHAnsi" w:eastAsia="Calibri" w:hAnsiTheme="majorHAnsi" w:cstheme="majorHAnsi"/>
          <w:color w:val="1D1C1D"/>
        </w:rPr>
        <w:t>Over 20 Years</w:t>
      </w:r>
    </w:p>
    <w:p w14:paraId="3EDB1D33" w14:textId="77777777" w:rsidR="005C0818" w:rsidRPr="00BB103A" w:rsidRDefault="005C0818">
      <w:pPr>
        <w:rPr>
          <w:rFonts w:ascii="Calibri" w:eastAsia="Calibri" w:hAnsi="Calibri" w:cs="Calibri"/>
          <w:color w:val="FF0000"/>
          <w:sz w:val="22"/>
          <w:szCs w:val="22"/>
        </w:rPr>
      </w:pPr>
    </w:p>
    <w:p w14:paraId="76FC0D48" w14:textId="73CE9A4C" w:rsidR="005C0818" w:rsidRPr="00BB103A" w:rsidRDefault="00596A54">
      <w:pPr>
        <w:shd w:val="clear" w:color="auto" w:fill="FFFFFF"/>
        <w:rPr>
          <w:rFonts w:ascii="Calibri" w:eastAsia="Calibri" w:hAnsi="Calibri" w:cs="Calibri"/>
          <w:bCs/>
          <w:color w:val="1D1C1D"/>
          <w:sz w:val="22"/>
          <w:szCs w:val="22"/>
        </w:rPr>
      </w:pPr>
      <w:r w:rsidRPr="00BB103A">
        <w:rPr>
          <w:rFonts w:ascii="Calibri" w:eastAsia="Calibri" w:hAnsi="Calibri" w:cs="Calibri"/>
          <w:b/>
          <w:sz w:val="22"/>
          <w:szCs w:val="22"/>
        </w:rPr>
        <w:t xml:space="preserve">Richmond, VA </w:t>
      </w:r>
      <w:r w:rsidR="00BB103A" w:rsidRPr="00BB103A">
        <w:rPr>
          <w:rFonts w:ascii="Calibri" w:eastAsia="Calibri" w:hAnsi="Calibri" w:cs="Calibri"/>
          <w:b/>
          <w:sz w:val="22"/>
          <w:szCs w:val="22"/>
        </w:rPr>
        <w:t>(March 24, 2022)</w:t>
      </w:r>
      <w:r w:rsidRPr="00BB103A">
        <w:rPr>
          <w:rFonts w:ascii="Calibri" w:eastAsia="Calibri" w:hAnsi="Calibri" w:cs="Calibri"/>
          <w:b/>
          <w:sz w:val="22"/>
          <w:szCs w:val="22"/>
        </w:rPr>
        <w:t>–</w:t>
      </w:r>
      <w:r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1D2C60" w:rsidRPr="00BB103A">
        <w:rPr>
          <w:rFonts w:ascii="Calibri" w:eastAsia="Calibri" w:hAnsi="Calibri" w:cs="Calibri"/>
          <w:sz w:val="22"/>
          <w:szCs w:val="22"/>
        </w:rPr>
        <w:t>During</w:t>
      </w:r>
      <w:r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1D2C60" w:rsidRPr="00BB103A">
        <w:rPr>
          <w:rFonts w:ascii="Calibri" w:eastAsia="Calibri" w:hAnsi="Calibri" w:cs="Calibri"/>
          <w:sz w:val="22"/>
          <w:szCs w:val="22"/>
        </w:rPr>
        <w:t>the annual celebration</w:t>
      </w:r>
      <w:r w:rsidR="007E405D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DB2C57" w:rsidRPr="00BB103A">
        <w:rPr>
          <w:rFonts w:ascii="Calibri" w:eastAsia="Calibri" w:hAnsi="Calibri" w:cs="Calibri"/>
          <w:sz w:val="22"/>
          <w:szCs w:val="22"/>
        </w:rPr>
        <w:t xml:space="preserve">held </w:t>
      </w:r>
      <w:r w:rsidRPr="00BB103A">
        <w:rPr>
          <w:rFonts w:ascii="Calibri" w:eastAsia="Calibri" w:hAnsi="Calibri" w:cs="Calibri"/>
          <w:sz w:val="22"/>
          <w:szCs w:val="22"/>
        </w:rPr>
        <w:t xml:space="preserve">at Main Street Station, Governor Glenn Youngkin awarded the 2022 </w:t>
      </w:r>
      <w:r w:rsidR="001D2C60" w:rsidRPr="00BB103A">
        <w:rPr>
          <w:rFonts w:ascii="Calibri" w:eastAsia="Calibri" w:hAnsi="Calibri" w:cs="Calibri"/>
          <w:sz w:val="22"/>
          <w:szCs w:val="22"/>
        </w:rPr>
        <w:t xml:space="preserve">Virginia </w:t>
      </w:r>
      <w:r w:rsidR="00F57E6E" w:rsidRPr="00BB103A">
        <w:rPr>
          <w:rFonts w:ascii="Calibri" w:eastAsia="Calibri" w:hAnsi="Calibri" w:cs="Calibri"/>
          <w:bCs/>
          <w:color w:val="1D1C1D"/>
          <w:sz w:val="22"/>
          <w:szCs w:val="22"/>
        </w:rPr>
        <w:t>Governor</w:t>
      </w:r>
      <w:r w:rsidR="00792C1E" w:rsidRPr="00BB103A">
        <w:rPr>
          <w:rFonts w:ascii="Calibri" w:eastAsia="Calibri" w:hAnsi="Calibri" w:cs="Calibri"/>
          <w:bCs/>
          <w:color w:val="1D1C1D"/>
          <w:sz w:val="22"/>
          <w:szCs w:val="22"/>
        </w:rPr>
        <w:t>’</w:t>
      </w:r>
      <w:r w:rsidR="00F57E6E" w:rsidRPr="00BB103A">
        <w:rPr>
          <w:rFonts w:ascii="Calibri" w:eastAsia="Calibri" w:hAnsi="Calibri" w:cs="Calibri"/>
          <w:bCs/>
          <w:color w:val="1D1C1D"/>
          <w:sz w:val="22"/>
          <w:szCs w:val="22"/>
        </w:rPr>
        <w:t xml:space="preserve">s Cup® </w:t>
      </w:r>
      <w:r w:rsidRPr="00BB103A">
        <w:rPr>
          <w:rFonts w:ascii="Calibri" w:eastAsia="Calibri" w:hAnsi="Calibri" w:cs="Calibri"/>
          <w:sz w:val="22"/>
          <w:szCs w:val="22"/>
        </w:rPr>
        <w:t xml:space="preserve">to Cana Vineyards &amp; Winery of Middleburg for its 2019 </w:t>
      </w:r>
      <w:proofErr w:type="spellStart"/>
      <w:r w:rsidRPr="00BB103A">
        <w:rPr>
          <w:rFonts w:ascii="Calibri" w:eastAsia="Calibri" w:hAnsi="Calibri" w:cs="Calibri"/>
          <w:sz w:val="22"/>
          <w:szCs w:val="22"/>
        </w:rPr>
        <w:t>Unité</w:t>
      </w:r>
      <w:proofErr w:type="spellEnd"/>
      <w:r w:rsidRPr="00BB103A">
        <w:rPr>
          <w:rFonts w:ascii="Calibri" w:eastAsia="Calibri" w:hAnsi="Calibri" w:cs="Calibri"/>
          <w:sz w:val="22"/>
          <w:szCs w:val="22"/>
        </w:rPr>
        <w:t xml:space="preserve"> Reserve</w:t>
      </w:r>
      <w:r w:rsidR="00E4131C" w:rsidRPr="00BB103A">
        <w:rPr>
          <w:rFonts w:ascii="Calibri" w:eastAsia="Calibri" w:hAnsi="Calibri" w:cs="Calibri"/>
          <w:sz w:val="22"/>
          <w:szCs w:val="22"/>
        </w:rPr>
        <w:t xml:space="preserve">—a </w:t>
      </w:r>
      <w:r w:rsidRPr="00BB103A">
        <w:rPr>
          <w:rFonts w:ascii="Calibri" w:eastAsia="Calibri" w:hAnsi="Calibri" w:cs="Calibri"/>
          <w:sz w:val="22"/>
          <w:szCs w:val="22"/>
        </w:rPr>
        <w:t>signature estate</w:t>
      </w:r>
      <w:r w:rsidR="00EF31BB" w:rsidRPr="00BB103A">
        <w:rPr>
          <w:rFonts w:ascii="Calibri" w:eastAsia="Calibri" w:hAnsi="Calibri" w:cs="Calibri"/>
          <w:sz w:val="22"/>
          <w:szCs w:val="22"/>
        </w:rPr>
        <w:t xml:space="preserve"> red</w:t>
      </w:r>
      <w:r w:rsidR="007E405D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Pr="00BB103A">
        <w:rPr>
          <w:rFonts w:ascii="Calibri" w:eastAsia="Calibri" w:hAnsi="Calibri" w:cs="Calibri"/>
          <w:sz w:val="22"/>
          <w:szCs w:val="22"/>
        </w:rPr>
        <w:t xml:space="preserve">blend of Merlot, Cabernet </w:t>
      </w:r>
      <w:proofErr w:type="gramStart"/>
      <w:r w:rsidRPr="00BB103A">
        <w:rPr>
          <w:rFonts w:ascii="Calibri" w:eastAsia="Calibri" w:hAnsi="Calibri" w:cs="Calibri"/>
          <w:sz w:val="22"/>
          <w:szCs w:val="22"/>
        </w:rPr>
        <w:t>Franc</w:t>
      </w:r>
      <w:proofErr w:type="gramEnd"/>
      <w:r w:rsidRPr="00BB103A">
        <w:rPr>
          <w:rFonts w:ascii="Calibri" w:eastAsia="Calibri" w:hAnsi="Calibri" w:cs="Calibri"/>
          <w:sz w:val="22"/>
          <w:szCs w:val="22"/>
        </w:rPr>
        <w:t xml:space="preserve"> and Petit Verdot.</w:t>
      </w:r>
      <w:r w:rsidR="00B30655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4D3EB8" w:rsidRPr="00BB103A">
        <w:rPr>
          <w:rFonts w:ascii="Calibri" w:eastAsia="Calibri" w:hAnsi="Calibri" w:cs="Calibri"/>
          <w:sz w:val="22"/>
          <w:szCs w:val="22"/>
        </w:rPr>
        <w:t>In its 40</w:t>
      </w:r>
      <w:r w:rsidR="004D3EB8" w:rsidRPr="00BB103A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4D3EB8" w:rsidRPr="00BB103A">
        <w:rPr>
          <w:rFonts w:ascii="Calibri" w:eastAsia="Calibri" w:hAnsi="Calibri" w:cs="Calibri"/>
          <w:sz w:val="22"/>
          <w:szCs w:val="22"/>
        </w:rPr>
        <w:t xml:space="preserve"> year, the </w:t>
      </w:r>
      <w:r w:rsidR="00B30655" w:rsidRPr="00BB103A">
        <w:rPr>
          <w:rFonts w:ascii="Calibri" w:eastAsia="Calibri" w:hAnsi="Calibri" w:cs="Calibri"/>
          <w:sz w:val="22"/>
          <w:szCs w:val="22"/>
        </w:rPr>
        <w:t>competition received a record-breaking number of entries—615 wines from over 100 Virginia wineries.</w:t>
      </w:r>
    </w:p>
    <w:p w14:paraId="3E96889B" w14:textId="2A83DC1B" w:rsidR="005C0818" w:rsidRPr="00BB103A" w:rsidRDefault="005C081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3003691E" w14:textId="0A706E73" w:rsidR="005C0818" w:rsidRPr="00BB103A" w:rsidRDefault="00596A54" w:rsidP="00085B48">
      <w:pPr>
        <w:rPr>
          <w:rFonts w:ascii="Calibri" w:hAnsi="Calibri" w:cs="Calibri"/>
          <w:sz w:val="22"/>
          <w:szCs w:val="22"/>
        </w:rPr>
      </w:pPr>
      <w:r w:rsidRPr="00BB103A">
        <w:rPr>
          <w:rFonts w:ascii="Calibri" w:eastAsia="Calibri" w:hAnsi="Calibri" w:cs="Calibri"/>
          <w:sz w:val="22"/>
          <w:szCs w:val="22"/>
        </w:rPr>
        <w:t>Winemaker</w:t>
      </w:r>
      <w:r w:rsidR="007B7913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Pr="00BB103A">
        <w:rPr>
          <w:rFonts w:ascii="Calibri" w:eastAsia="Calibri" w:hAnsi="Calibri" w:cs="Calibri"/>
          <w:sz w:val="22"/>
          <w:szCs w:val="22"/>
        </w:rPr>
        <w:t xml:space="preserve">Melanie </w:t>
      </w:r>
      <w:proofErr w:type="spellStart"/>
      <w:r w:rsidRPr="00BB103A">
        <w:rPr>
          <w:rFonts w:ascii="Calibri" w:eastAsia="Calibri" w:hAnsi="Calibri" w:cs="Calibri"/>
          <w:sz w:val="22"/>
          <w:szCs w:val="22"/>
        </w:rPr>
        <w:t>Natoli</w:t>
      </w:r>
      <w:proofErr w:type="spellEnd"/>
      <w:r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B236D5" w:rsidRPr="00BB103A">
        <w:rPr>
          <w:rFonts w:ascii="Calibri" w:eastAsia="Calibri" w:hAnsi="Calibri" w:cs="Calibri"/>
          <w:sz w:val="22"/>
          <w:szCs w:val="22"/>
        </w:rPr>
        <w:t>accepted</w:t>
      </w:r>
      <w:r w:rsidR="007E405D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Pr="00BB103A">
        <w:rPr>
          <w:rFonts w:ascii="Calibri" w:eastAsia="Calibri" w:hAnsi="Calibri" w:cs="Calibri"/>
          <w:sz w:val="22"/>
          <w:szCs w:val="22"/>
        </w:rPr>
        <w:t xml:space="preserve">the prestigious </w:t>
      </w:r>
      <w:r w:rsidR="00F05052" w:rsidRPr="00BB103A">
        <w:rPr>
          <w:rFonts w:ascii="Calibri" w:eastAsia="Calibri" w:hAnsi="Calibri" w:cs="Calibri"/>
          <w:bCs/>
          <w:color w:val="1D1C1D"/>
          <w:sz w:val="22"/>
          <w:szCs w:val="22"/>
        </w:rPr>
        <w:t>Governor</w:t>
      </w:r>
      <w:r w:rsidR="00792C1E" w:rsidRPr="00BB103A">
        <w:rPr>
          <w:rFonts w:ascii="Calibri" w:eastAsia="Calibri" w:hAnsi="Calibri" w:cs="Calibri"/>
          <w:bCs/>
          <w:color w:val="1D1C1D"/>
          <w:sz w:val="22"/>
          <w:szCs w:val="22"/>
        </w:rPr>
        <w:t>’</w:t>
      </w:r>
      <w:r w:rsidR="00F05052" w:rsidRPr="00BB103A">
        <w:rPr>
          <w:rFonts w:ascii="Calibri" w:eastAsia="Calibri" w:hAnsi="Calibri" w:cs="Calibri"/>
          <w:bCs/>
          <w:color w:val="1D1C1D"/>
          <w:sz w:val="22"/>
          <w:szCs w:val="22"/>
        </w:rPr>
        <w:t xml:space="preserve">s Cup® </w:t>
      </w:r>
      <w:r w:rsidRPr="00BB103A">
        <w:rPr>
          <w:rFonts w:ascii="Calibri" w:eastAsia="Calibri" w:hAnsi="Calibri" w:cs="Calibri"/>
          <w:sz w:val="22"/>
          <w:szCs w:val="22"/>
        </w:rPr>
        <w:t xml:space="preserve">on behalf of Cana Vineyards, </w:t>
      </w:r>
      <w:r w:rsidR="00B236D5" w:rsidRPr="00BB103A">
        <w:rPr>
          <w:rFonts w:ascii="Calibri" w:eastAsia="Calibri" w:hAnsi="Calibri" w:cs="Calibri"/>
          <w:sz w:val="22"/>
          <w:szCs w:val="22"/>
        </w:rPr>
        <w:t xml:space="preserve">joining Debra </w:t>
      </w:r>
      <w:proofErr w:type="spellStart"/>
      <w:r w:rsidR="00B236D5" w:rsidRPr="00BB103A">
        <w:rPr>
          <w:rFonts w:ascii="Calibri" w:hAnsi="Calibri" w:cs="Calibri"/>
          <w:color w:val="000000"/>
          <w:sz w:val="22"/>
          <w:szCs w:val="22"/>
        </w:rPr>
        <w:t>Vascik</w:t>
      </w:r>
      <w:proofErr w:type="spellEnd"/>
      <w:r w:rsidR="00B236D5" w:rsidRPr="00BB103A">
        <w:rPr>
          <w:rFonts w:ascii="Calibri" w:hAnsi="Calibri" w:cs="Calibri"/>
          <w:color w:val="000000"/>
          <w:sz w:val="22"/>
          <w:szCs w:val="22"/>
        </w:rPr>
        <w:t xml:space="preserve"> of Valhalla Vineyards</w:t>
      </w:r>
      <w:r w:rsidR="00B236D5" w:rsidRPr="00BB103A">
        <w:rPr>
          <w:rFonts w:ascii="Calibri" w:hAnsi="Calibri" w:cs="Calibri"/>
          <w:color w:val="000000"/>
          <w:sz w:val="22"/>
          <w:szCs w:val="22"/>
        </w:rPr>
        <w:t>, who received the honor in 2000, as just the second woman to</w:t>
      </w:r>
      <w:r w:rsidR="00FD2412">
        <w:rPr>
          <w:rFonts w:ascii="Calibri" w:hAnsi="Calibri" w:cs="Calibri"/>
          <w:color w:val="000000"/>
          <w:sz w:val="22"/>
          <w:szCs w:val="22"/>
        </w:rPr>
        <w:t xml:space="preserve"> win the award</w:t>
      </w:r>
      <w:r w:rsidR="00B236D5" w:rsidRPr="00BB103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753FA" w:rsidRPr="00BB103A">
        <w:rPr>
          <w:rFonts w:ascii="Calibri" w:eastAsia="Calibri" w:hAnsi="Calibri" w:cs="Calibri"/>
          <w:sz w:val="22"/>
          <w:szCs w:val="22"/>
        </w:rPr>
        <w:t xml:space="preserve">Cana Vineyards’ first plantings were in 2012 with </w:t>
      </w:r>
      <w:proofErr w:type="spellStart"/>
      <w:r w:rsidR="007B7913" w:rsidRPr="00BB103A">
        <w:rPr>
          <w:rFonts w:ascii="Calibri" w:eastAsia="Calibri" w:hAnsi="Calibri" w:cs="Calibri"/>
          <w:sz w:val="22"/>
          <w:szCs w:val="22"/>
        </w:rPr>
        <w:t>Natoli</w:t>
      </w:r>
      <w:proofErr w:type="spellEnd"/>
      <w:r w:rsidR="008B1E78" w:rsidRPr="00BB10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53FA" w:rsidRPr="00BB103A">
        <w:rPr>
          <w:rFonts w:ascii="Calibri" w:hAnsi="Calibri" w:cs="Calibri"/>
          <w:color w:val="000000"/>
          <w:sz w:val="22"/>
          <w:szCs w:val="22"/>
        </w:rPr>
        <w:t>joining as</w:t>
      </w:r>
      <w:r w:rsidR="008B1E78" w:rsidRPr="00BB103A">
        <w:rPr>
          <w:rFonts w:ascii="Calibri" w:hAnsi="Calibri" w:cs="Calibri"/>
          <w:color w:val="000000"/>
          <w:sz w:val="22"/>
          <w:szCs w:val="22"/>
        </w:rPr>
        <w:t xml:space="preserve"> winemaker and vineyard manager in 2015.</w:t>
      </w:r>
      <w:r w:rsidR="008B1E78" w:rsidRPr="00BB103A">
        <w:rPr>
          <w:rFonts w:ascii="Calibri" w:hAnsi="Calibri" w:cs="Calibri"/>
          <w:sz w:val="22"/>
          <w:szCs w:val="22"/>
        </w:rPr>
        <w:t xml:space="preserve"> </w:t>
      </w:r>
      <w:r w:rsidR="00FA522A" w:rsidRPr="00BB103A">
        <w:rPr>
          <w:rFonts w:ascii="Calibri" w:eastAsia="Calibri" w:hAnsi="Calibri" w:cs="Calibri"/>
          <w:sz w:val="22"/>
          <w:szCs w:val="22"/>
        </w:rPr>
        <w:t>Th</w:t>
      </w:r>
      <w:r w:rsidR="001368AC" w:rsidRPr="00BB103A">
        <w:rPr>
          <w:rFonts w:ascii="Calibri" w:eastAsia="Calibri" w:hAnsi="Calibri" w:cs="Calibri"/>
          <w:sz w:val="22"/>
          <w:szCs w:val="22"/>
        </w:rPr>
        <w:t>e</w:t>
      </w:r>
      <w:r w:rsidR="00FA522A" w:rsidRPr="00BB103A">
        <w:rPr>
          <w:rFonts w:ascii="Calibri" w:eastAsia="Calibri" w:hAnsi="Calibri" w:cs="Calibri"/>
          <w:sz w:val="22"/>
          <w:szCs w:val="22"/>
        </w:rPr>
        <w:t xml:space="preserve"> 2019 </w:t>
      </w:r>
      <w:proofErr w:type="spellStart"/>
      <w:r w:rsidR="00FA522A" w:rsidRPr="00BB103A">
        <w:rPr>
          <w:rFonts w:ascii="Calibri" w:hAnsi="Calibri" w:cs="Calibri"/>
          <w:color w:val="000000"/>
          <w:sz w:val="22"/>
          <w:szCs w:val="22"/>
        </w:rPr>
        <w:t>Unit</w:t>
      </w:r>
      <w:r w:rsidR="00FA522A" w:rsidRPr="00BB103A">
        <w:rPr>
          <w:rFonts w:ascii="Calibri" w:eastAsia="Calibri" w:hAnsi="Calibri" w:cs="Calibri"/>
          <w:sz w:val="22"/>
          <w:szCs w:val="22"/>
        </w:rPr>
        <w:t>é</w:t>
      </w:r>
      <w:proofErr w:type="spellEnd"/>
      <w:r w:rsidR="00FA522A" w:rsidRPr="00BB103A">
        <w:rPr>
          <w:rFonts w:ascii="Calibri" w:hAnsi="Calibri" w:cs="Calibri"/>
          <w:color w:val="000000"/>
          <w:sz w:val="22"/>
          <w:szCs w:val="22"/>
        </w:rPr>
        <w:t xml:space="preserve"> Reserve is a particularly special wine for</w:t>
      </w:r>
      <w:r w:rsidR="00511084" w:rsidRPr="00BB103A">
        <w:rPr>
          <w:rFonts w:ascii="Calibri" w:hAnsi="Calibri" w:cs="Calibri"/>
          <w:color w:val="000000"/>
          <w:sz w:val="22"/>
          <w:szCs w:val="22"/>
        </w:rPr>
        <w:t xml:space="preserve"> her</w:t>
      </w:r>
      <w:r w:rsidR="00FA522A" w:rsidRPr="00BB103A">
        <w:rPr>
          <w:rFonts w:ascii="Calibri" w:hAnsi="Calibri" w:cs="Calibri"/>
          <w:color w:val="000000"/>
          <w:sz w:val="22"/>
          <w:szCs w:val="22"/>
        </w:rPr>
        <w:t xml:space="preserve"> as</w:t>
      </w:r>
      <w:r w:rsidR="00D847B2" w:rsidRPr="00BB103A">
        <w:rPr>
          <w:rFonts w:ascii="Calibri" w:hAnsi="Calibri" w:cs="Calibri"/>
          <w:color w:val="000000"/>
          <w:sz w:val="22"/>
          <w:szCs w:val="22"/>
        </w:rPr>
        <w:t xml:space="preserve"> she notes,</w:t>
      </w:r>
      <w:r w:rsidR="00FA522A" w:rsidRPr="00BB10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847B2" w:rsidRPr="00BB103A">
        <w:rPr>
          <w:rFonts w:ascii="Calibri" w:hAnsi="Calibri" w:cs="Calibri"/>
          <w:color w:val="000000"/>
          <w:sz w:val="22"/>
          <w:szCs w:val="22"/>
        </w:rPr>
        <w:t>“</w:t>
      </w:r>
      <w:r w:rsidR="00FA522A" w:rsidRPr="00BB103A">
        <w:rPr>
          <w:rFonts w:ascii="Calibri" w:hAnsi="Calibri" w:cs="Calibri"/>
          <w:color w:val="000000"/>
          <w:sz w:val="22"/>
          <w:szCs w:val="22"/>
        </w:rPr>
        <w:t>it’s in</w:t>
      </w:r>
      <w:r w:rsidR="00D847B2" w:rsidRPr="00BB103A">
        <w:rPr>
          <w:rFonts w:ascii="Calibri" w:hAnsi="Calibri" w:cs="Calibri"/>
          <w:color w:val="000000"/>
          <w:sz w:val="22"/>
          <w:szCs w:val="22"/>
        </w:rPr>
        <w:t xml:space="preserve"> my</w:t>
      </w:r>
      <w:r w:rsidR="00FA522A" w:rsidRPr="00BB103A">
        <w:rPr>
          <w:rFonts w:ascii="Calibri" w:hAnsi="Calibri" w:cs="Calibri"/>
          <w:color w:val="000000"/>
          <w:sz w:val="22"/>
          <w:szCs w:val="22"/>
        </w:rPr>
        <w:t xml:space="preserve"> hands from bud</w:t>
      </w:r>
      <w:r w:rsidR="007E283B" w:rsidRPr="00BB103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A522A" w:rsidRPr="00BB103A">
        <w:rPr>
          <w:rFonts w:ascii="Calibri" w:hAnsi="Calibri" w:cs="Calibri"/>
          <w:color w:val="000000"/>
          <w:sz w:val="22"/>
          <w:szCs w:val="22"/>
        </w:rPr>
        <w:t xml:space="preserve">break to bottle.” </w:t>
      </w:r>
    </w:p>
    <w:p w14:paraId="0DE47054" w14:textId="77777777" w:rsidR="005C0818" w:rsidRPr="00BB103A" w:rsidRDefault="005C081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5B7ED853" w14:textId="4FC981AC" w:rsidR="008B1E78" w:rsidRPr="00BB103A" w:rsidRDefault="00596A54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BB103A">
        <w:rPr>
          <w:rFonts w:ascii="Calibri" w:eastAsia="Calibri" w:hAnsi="Calibri" w:cs="Calibri"/>
          <w:sz w:val="22"/>
          <w:szCs w:val="22"/>
        </w:rPr>
        <w:t xml:space="preserve">“It is an honor to present this year’s Virginia </w:t>
      </w:r>
      <w:r w:rsidR="00F05052" w:rsidRPr="00BB103A">
        <w:rPr>
          <w:rFonts w:ascii="Calibri" w:eastAsia="Calibri" w:hAnsi="Calibri" w:cs="Calibri"/>
          <w:bCs/>
          <w:color w:val="1D1C1D"/>
          <w:sz w:val="22"/>
          <w:szCs w:val="22"/>
        </w:rPr>
        <w:t xml:space="preserve">Governor's Cup® </w:t>
      </w:r>
      <w:r w:rsidRPr="00BB103A">
        <w:rPr>
          <w:rFonts w:ascii="Calibri" w:eastAsia="Calibri" w:hAnsi="Calibri" w:cs="Calibri"/>
          <w:sz w:val="22"/>
          <w:szCs w:val="22"/>
        </w:rPr>
        <w:t xml:space="preserve">to Cana Vineyards and Winery of Middleburg and Melanie </w:t>
      </w:r>
      <w:proofErr w:type="spellStart"/>
      <w:r w:rsidRPr="00BB103A">
        <w:rPr>
          <w:rFonts w:ascii="Calibri" w:eastAsia="Calibri" w:hAnsi="Calibri" w:cs="Calibri"/>
          <w:sz w:val="22"/>
          <w:szCs w:val="22"/>
        </w:rPr>
        <w:t>Natoli</w:t>
      </w:r>
      <w:proofErr w:type="spellEnd"/>
      <w:r w:rsidRPr="00BB103A">
        <w:rPr>
          <w:rFonts w:ascii="Calibri" w:eastAsia="Calibri" w:hAnsi="Calibri" w:cs="Calibri"/>
          <w:sz w:val="22"/>
          <w:szCs w:val="22"/>
        </w:rPr>
        <w:t xml:space="preserve">,” </w:t>
      </w:r>
      <w:r w:rsidRPr="00BB103A">
        <w:rPr>
          <w:rFonts w:ascii="Calibri" w:eastAsia="Calibri" w:hAnsi="Calibri" w:cs="Calibri"/>
          <w:b/>
          <w:bCs/>
          <w:sz w:val="22"/>
          <w:szCs w:val="22"/>
        </w:rPr>
        <w:t>said Go</w:t>
      </w:r>
      <w:r w:rsidR="00A45B98" w:rsidRPr="00BB103A">
        <w:rPr>
          <w:rFonts w:ascii="Calibri" w:eastAsia="Calibri" w:hAnsi="Calibri" w:cs="Calibri"/>
          <w:b/>
          <w:bCs/>
          <w:sz w:val="22"/>
          <w:szCs w:val="22"/>
        </w:rPr>
        <w:t xml:space="preserve">vernor </w:t>
      </w:r>
      <w:r w:rsidRPr="00BB103A">
        <w:rPr>
          <w:rFonts w:ascii="Calibri" w:eastAsia="Calibri" w:hAnsi="Calibri" w:cs="Calibri"/>
          <w:b/>
          <w:bCs/>
          <w:sz w:val="22"/>
          <w:szCs w:val="22"/>
        </w:rPr>
        <w:t>Youngkin.</w:t>
      </w:r>
      <w:r w:rsidRPr="00BB103A">
        <w:rPr>
          <w:rFonts w:ascii="Calibri" w:eastAsia="Calibri" w:hAnsi="Calibri" w:cs="Calibri"/>
          <w:sz w:val="22"/>
          <w:szCs w:val="22"/>
        </w:rPr>
        <w:t xml:space="preserve"> “The 40th anniversary of the competition saw the most diverse selection of award-winning wines to date, demonstrating the passion and experimental spirit</w:t>
      </w:r>
      <w:r w:rsidR="00B30655" w:rsidRPr="00BB103A">
        <w:rPr>
          <w:rFonts w:ascii="Calibri" w:eastAsia="Calibri" w:hAnsi="Calibri" w:cs="Calibri"/>
          <w:sz w:val="22"/>
          <w:szCs w:val="22"/>
        </w:rPr>
        <w:t xml:space="preserve"> of Virginia</w:t>
      </w:r>
      <w:r w:rsidRPr="00BB103A">
        <w:rPr>
          <w:rFonts w:ascii="Calibri" w:eastAsia="Calibri" w:hAnsi="Calibri" w:cs="Calibri"/>
          <w:sz w:val="22"/>
          <w:szCs w:val="22"/>
        </w:rPr>
        <w:t xml:space="preserve"> driving </w:t>
      </w:r>
      <w:r w:rsidR="00B30655" w:rsidRPr="00BB103A">
        <w:rPr>
          <w:rFonts w:ascii="Calibri" w:eastAsia="Calibri" w:hAnsi="Calibri" w:cs="Calibri"/>
          <w:sz w:val="22"/>
          <w:szCs w:val="22"/>
        </w:rPr>
        <w:t xml:space="preserve">our </w:t>
      </w:r>
      <w:r w:rsidRPr="00BB103A">
        <w:rPr>
          <w:rFonts w:ascii="Calibri" w:eastAsia="Calibri" w:hAnsi="Calibri" w:cs="Calibri"/>
          <w:sz w:val="22"/>
          <w:szCs w:val="22"/>
        </w:rPr>
        <w:t xml:space="preserve">wine industry to new heights.” </w:t>
      </w:r>
    </w:p>
    <w:p w14:paraId="54D6C4D7" w14:textId="77777777" w:rsidR="005C0818" w:rsidRPr="00BB103A" w:rsidRDefault="005C081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4E4A43FF" w14:textId="33B54159" w:rsidR="005C0818" w:rsidRPr="00BB103A" w:rsidRDefault="00596A54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BB103A">
        <w:rPr>
          <w:rFonts w:ascii="Calibri" w:eastAsia="Calibri" w:hAnsi="Calibri" w:cs="Calibri"/>
          <w:sz w:val="22"/>
          <w:szCs w:val="22"/>
        </w:rPr>
        <w:t>Cana Vineyards</w:t>
      </w:r>
      <w:r w:rsidR="00054475" w:rsidRPr="00BB103A">
        <w:rPr>
          <w:rFonts w:ascii="Calibri" w:eastAsia="Calibri" w:hAnsi="Calibri" w:cs="Calibri"/>
          <w:sz w:val="22"/>
          <w:szCs w:val="22"/>
        </w:rPr>
        <w:t>’</w:t>
      </w:r>
      <w:r w:rsidRPr="00BB103A">
        <w:rPr>
          <w:rFonts w:ascii="Calibri" w:eastAsia="Calibri" w:hAnsi="Calibri" w:cs="Calibri"/>
          <w:sz w:val="22"/>
          <w:szCs w:val="22"/>
        </w:rPr>
        <w:t xml:space="preserve"> 2019 </w:t>
      </w:r>
      <w:proofErr w:type="spellStart"/>
      <w:r w:rsidRPr="00BB103A">
        <w:rPr>
          <w:rFonts w:ascii="Calibri" w:eastAsia="Calibri" w:hAnsi="Calibri" w:cs="Calibri"/>
          <w:sz w:val="22"/>
          <w:szCs w:val="22"/>
        </w:rPr>
        <w:t>Unité</w:t>
      </w:r>
      <w:proofErr w:type="spellEnd"/>
      <w:r w:rsidRPr="00BB103A">
        <w:rPr>
          <w:rFonts w:ascii="Calibri" w:eastAsia="Calibri" w:hAnsi="Calibri" w:cs="Calibri"/>
          <w:sz w:val="22"/>
          <w:szCs w:val="22"/>
        </w:rPr>
        <w:t xml:space="preserve"> Reserve </w:t>
      </w:r>
      <w:r w:rsidR="00B127C8" w:rsidRPr="00BB103A">
        <w:rPr>
          <w:rFonts w:ascii="Calibri" w:eastAsia="Calibri" w:hAnsi="Calibri" w:cs="Calibri"/>
          <w:sz w:val="22"/>
          <w:szCs w:val="22"/>
        </w:rPr>
        <w:t>earn</w:t>
      </w:r>
      <w:r w:rsidRPr="00BB103A">
        <w:rPr>
          <w:rFonts w:ascii="Calibri" w:eastAsia="Calibri" w:hAnsi="Calibri" w:cs="Calibri"/>
          <w:sz w:val="22"/>
          <w:szCs w:val="22"/>
        </w:rPr>
        <w:t xml:space="preserve">ed the highest </w:t>
      </w:r>
      <w:r w:rsidR="007B48AF" w:rsidRPr="00BB103A">
        <w:rPr>
          <w:rFonts w:ascii="Calibri" w:eastAsia="Calibri" w:hAnsi="Calibri" w:cs="Calibri"/>
          <w:sz w:val="22"/>
          <w:szCs w:val="22"/>
        </w:rPr>
        <w:t xml:space="preserve">average </w:t>
      </w:r>
      <w:r w:rsidRPr="00BB103A">
        <w:rPr>
          <w:rFonts w:ascii="Calibri" w:eastAsia="Calibri" w:hAnsi="Calibri" w:cs="Calibri"/>
          <w:sz w:val="22"/>
          <w:szCs w:val="22"/>
        </w:rPr>
        <w:t xml:space="preserve">score from a panel of esteemed judges who evaluated </w:t>
      </w:r>
      <w:r w:rsidR="00BF4AFA" w:rsidRPr="00BB103A">
        <w:rPr>
          <w:rFonts w:ascii="Calibri" w:eastAsia="Calibri" w:hAnsi="Calibri" w:cs="Calibri"/>
          <w:sz w:val="22"/>
          <w:szCs w:val="22"/>
        </w:rPr>
        <w:t>the</w:t>
      </w:r>
      <w:r w:rsidRPr="00BB103A">
        <w:rPr>
          <w:rFonts w:ascii="Calibri" w:eastAsia="Calibri" w:hAnsi="Calibri" w:cs="Calibri"/>
          <w:sz w:val="22"/>
          <w:szCs w:val="22"/>
        </w:rPr>
        <w:t xml:space="preserve"> wines based on appearance, aroma, flavor, commercial </w:t>
      </w:r>
      <w:proofErr w:type="gramStart"/>
      <w:r w:rsidRPr="00BB103A">
        <w:rPr>
          <w:rFonts w:ascii="Calibri" w:eastAsia="Calibri" w:hAnsi="Calibri" w:cs="Calibri"/>
          <w:sz w:val="22"/>
          <w:szCs w:val="22"/>
        </w:rPr>
        <w:t>suitability</w:t>
      </w:r>
      <w:proofErr w:type="gramEnd"/>
      <w:r w:rsidRPr="00BB103A">
        <w:rPr>
          <w:rFonts w:ascii="Calibri" w:eastAsia="Calibri" w:hAnsi="Calibri" w:cs="Calibri"/>
          <w:sz w:val="22"/>
          <w:szCs w:val="22"/>
        </w:rPr>
        <w:t xml:space="preserve"> and overall quality. </w:t>
      </w:r>
    </w:p>
    <w:p w14:paraId="121F69F4" w14:textId="77777777" w:rsidR="005C0818" w:rsidRPr="00BB103A" w:rsidRDefault="005C081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1CFF8966" w14:textId="77777777" w:rsidR="00E561A0" w:rsidRPr="00BB103A" w:rsidRDefault="00B43294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BB103A">
        <w:rPr>
          <w:rFonts w:ascii="Calibri" w:eastAsia="Calibri" w:hAnsi="Calibri" w:cs="Calibri"/>
          <w:sz w:val="22"/>
          <w:szCs w:val="22"/>
        </w:rPr>
        <w:t xml:space="preserve">The </w:t>
      </w:r>
      <w:r w:rsidR="00596A54" w:rsidRPr="00BB103A">
        <w:rPr>
          <w:rFonts w:ascii="Calibri" w:eastAsia="Calibri" w:hAnsi="Calibri" w:cs="Calibri"/>
          <w:sz w:val="22"/>
          <w:szCs w:val="22"/>
        </w:rPr>
        <w:t xml:space="preserve">2019 </w:t>
      </w:r>
      <w:proofErr w:type="spellStart"/>
      <w:r w:rsidR="00596A54" w:rsidRPr="00BB103A">
        <w:rPr>
          <w:rFonts w:ascii="Calibri" w:eastAsia="Calibri" w:hAnsi="Calibri" w:cs="Calibri"/>
          <w:sz w:val="22"/>
          <w:szCs w:val="22"/>
        </w:rPr>
        <w:t>Unité</w:t>
      </w:r>
      <w:proofErr w:type="spellEnd"/>
      <w:r w:rsidR="00596A54" w:rsidRPr="00BB103A">
        <w:rPr>
          <w:rFonts w:ascii="Calibri" w:eastAsia="Calibri" w:hAnsi="Calibri" w:cs="Calibri"/>
          <w:sz w:val="22"/>
          <w:szCs w:val="22"/>
        </w:rPr>
        <w:t xml:space="preserve"> Reserve will be featured alongside 11</w:t>
      </w:r>
      <w:r w:rsidR="00EF18C6" w:rsidRPr="00BB103A">
        <w:rPr>
          <w:rFonts w:ascii="Calibri" w:eastAsia="Calibri" w:hAnsi="Calibri" w:cs="Calibri"/>
          <w:sz w:val="22"/>
          <w:szCs w:val="22"/>
        </w:rPr>
        <w:t xml:space="preserve"> other</w:t>
      </w:r>
      <w:r w:rsidR="00B127C8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596A54" w:rsidRPr="00BB103A">
        <w:rPr>
          <w:rFonts w:ascii="Calibri" w:eastAsia="Calibri" w:hAnsi="Calibri" w:cs="Calibri"/>
          <w:sz w:val="22"/>
          <w:szCs w:val="22"/>
        </w:rPr>
        <w:t>wines</w:t>
      </w:r>
      <w:r w:rsidR="00EE4A13" w:rsidRPr="00BB103A">
        <w:rPr>
          <w:rFonts w:ascii="Calibri" w:eastAsia="Calibri" w:hAnsi="Calibri" w:cs="Calibri"/>
          <w:sz w:val="22"/>
          <w:szCs w:val="22"/>
        </w:rPr>
        <w:t xml:space="preserve"> in the Virginia </w:t>
      </w:r>
      <w:r w:rsidR="00EE4A13" w:rsidRPr="00BB103A">
        <w:rPr>
          <w:rFonts w:ascii="Calibri" w:eastAsia="Calibri" w:hAnsi="Calibri" w:cs="Calibri"/>
          <w:bCs/>
          <w:color w:val="1D1C1D"/>
          <w:sz w:val="22"/>
          <w:szCs w:val="22"/>
        </w:rPr>
        <w:t xml:space="preserve">Governor's Cup® </w:t>
      </w:r>
      <w:r w:rsidR="00EE4A13" w:rsidRPr="00BB103A">
        <w:rPr>
          <w:rFonts w:ascii="Calibri" w:eastAsia="Calibri" w:hAnsi="Calibri" w:cs="Calibri"/>
          <w:sz w:val="22"/>
          <w:szCs w:val="22"/>
        </w:rPr>
        <w:t xml:space="preserve">Case, </w:t>
      </w:r>
      <w:r w:rsidR="00B127C8" w:rsidRPr="00BB103A">
        <w:rPr>
          <w:rFonts w:ascii="Calibri" w:eastAsia="Calibri" w:hAnsi="Calibri" w:cs="Calibri"/>
          <w:sz w:val="22"/>
          <w:szCs w:val="22"/>
        </w:rPr>
        <w:t>a collection of the competition’s 12 highest scoring wines</w:t>
      </w:r>
      <w:r w:rsidR="00596A54" w:rsidRPr="00BB103A">
        <w:rPr>
          <w:rFonts w:ascii="Calibri" w:eastAsia="Calibri" w:hAnsi="Calibri" w:cs="Calibri"/>
          <w:sz w:val="22"/>
          <w:szCs w:val="22"/>
        </w:rPr>
        <w:t xml:space="preserve">. </w:t>
      </w:r>
      <w:r w:rsidR="00EE4A13" w:rsidRPr="00BB103A">
        <w:rPr>
          <w:rFonts w:ascii="Calibri" w:eastAsia="Calibri" w:hAnsi="Calibri" w:cs="Calibri"/>
          <w:sz w:val="22"/>
          <w:szCs w:val="22"/>
        </w:rPr>
        <w:t xml:space="preserve">Cana Vineyards </w:t>
      </w:r>
      <w:r w:rsidR="00FA0B50" w:rsidRPr="00BB103A">
        <w:rPr>
          <w:rFonts w:ascii="Calibri" w:eastAsia="Calibri" w:hAnsi="Calibri" w:cs="Calibri"/>
          <w:sz w:val="22"/>
          <w:szCs w:val="22"/>
        </w:rPr>
        <w:t xml:space="preserve">also </w:t>
      </w:r>
      <w:r w:rsidR="00EE4A13" w:rsidRPr="00BB103A">
        <w:rPr>
          <w:rFonts w:ascii="Calibri" w:eastAsia="Calibri" w:hAnsi="Calibri" w:cs="Calibri"/>
          <w:sz w:val="22"/>
          <w:szCs w:val="22"/>
        </w:rPr>
        <w:t xml:space="preserve">placed a second </w:t>
      </w:r>
      <w:proofErr w:type="spellStart"/>
      <w:r w:rsidR="00EE4A13" w:rsidRPr="00BB103A">
        <w:rPr>
          <w:rFonts w:ascii="Calibri" w:eastAsia="Calibri" w:hAnsi="Calibri" w:cs="Calibri"/>
          <w:sz w:val="22"/>
          <w:szCs w:val="22"/>
        </w:rPr>
        <w:t>meritage</w:t>
      </w:r>
      <w:proofErr w:type="spellEnd"/>
      <w:r w:rsidR="00EE4A13" w:rsidRPr="00BB103A">
        <w:rPr>
          <w:rFonts w:ascii="Calibri" w:eastAsia="Calibri" w:hAnsi="Calibri" w:cs="Calibri"/>
          <w:sz w:val="22"/>
          <w:szCs w:val="22"/>
        </w:rPr>
        <w:t xml:space="preserve"> blend in the case with</w:t>
      </w:r>
      <w:r w:rsidR="00755007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="00E67336" w:rsidRPr="00BB103A">
        <w:rPr>
          <w:rFonts w:ascii="Calibri" w:eastAsia="Calibri" w:hAnsi="Calibri" w:cs="Calibri"/>
          <w:sz w:val="22"/>
          <w:szCs w:val="22"/>
        </w:rPr>
        <w:t>its</w:t>
      </w:r>
      <w:r w:rsidR="00EE4A13" w:rsidRPr="00BB103A">
        <w:rPr>
          <w:rFonts w:ascii="Calibri" w:eastAsia="Calibri" w:hAnsi="Calibri" w:cs="Calibri"/>
          <w:sz w:val="22"/>
          <w:szCs w:val="22"/>
        </w:rPr>
        <w:t xml:space="preserve"> 2019 Le </w:t>
      </w:r>
      <w:proofErr w:type="spellStart"/>
      <w:r w:rsidR="00EE4A13" w:rsidRPr="00BB103A">
        <w:rPr>
          <w:rFonts w:ascii="Calibri" w:eastAsia="Calibri" w:hAnsi="Calibri" w:cs="Calibri"/>
          <w:sz w:val="22"/>
          <w:szCs w:val="22"/>
        </w:rPr>
        <w:t>Mariage</w:t>
      </w:r>
      <w:proofErr w:type="spellEnd"/>
      <w:r w:rsidR="00EE4A13" w:rsidRPr="00BB103A">
        <w:rPr>
          <w:rFonts w:ascii="Calibri" w:eastAsia="Calibri" w:hAnsi="Calibri" w:cs="Calibri"/>
          <w:sz w:val="22"/>
          <w:szCs w:val="22"/>
        </w:rPr>
        <w:t xml:space="preserve">. </w:t>
      </w:r>
    </w:p>
    <w:p w14:paraId="3FF9CA63" w14:textId="77777777" w:rsidR="00E561A0" w:rsidRPr="00BB103A" w:rsidRDefault="00E561A0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5A3060B9" w14:textId="1246C4D5" w:rsidR="005C0818" w:rsidRPr="00BB103A" w:rsidRDefault="00B43294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BB103A">
        <w:rPr>
          <w:rFonts w:ascii="Calibri" w:eastAsia="Calibri" w:hAnsi="Calibri" w:cs="Calibri"/>
          <w:sz w:val="22"/>
          <w:szCs w:val="22"/>
        </w:rPr>
        <w:t xml:space="preserve">The full case includes: </w:t>
      </w:r>
    </w:p>
    <w:p w14:paraId="49CEDD19" w14:textId="77777777" w:rsidR="00A45B98" w:rsidRPr="00BB103A" w:rsidRDefault="00A45B98">
      <w:pPr>
        <w:shd w:val="clear" w:color="auto" w:fill="FFFFFF"/>
        <w:rPr>
          <w:rFonts w:ascii="Calibri" w:eastAsia="Calibri" w:hAnsi="Calibri" w:cs="Calibri"/>
          <w:bCs/>
          <w:color w:val="1D1C1D"/>
          <w:sz w:val="22"/>
          <w:szCs w:val="22"/>
        </w:rPr>
      </w:pPr>
    </w:p>
    <w:p w14:paraId="0CFB840F" w14:textId="77777777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 xml:space="preserve">Cana Vineyards &amp; Winery of Middleburg 2019 </w:t>
      </w:r>
      <w:proofErr w:type="spellStart"/>
      <w:r w:rsidRPr="00BB103A">
        <w:rPr>
          <w:rFonts w:ascii="Calibri" w:eastAsia="Calibri" w:hAnsi="Calibri" w:cs="Calibri"/>
        </w:rPr>
        <w:t>Unité</w:t>
      </w:r>
      <w:proofErr w:type="spellEnd"/>
      <w:r w:rsidRPr="00BB103A">
        <w:rPr>
          <w:rFonts w:ascii="Calibri" w:eastAsia="Calibri" w:hAnsi="Calibri" w:cs="Calibri"/>
        </w:rPr>
        <w:t xml:space="preserve"> Reserve</w:t>
      </w:r>
    </w:p>
    <w:p w14:paraId="2805E7AD" w14:textId="71E52A8C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 xml:space="preserve">50 West Vineyards 2019 </w:t>
      </w:r>
      <w:r w:rsidR="004C7683" w:rsidRPr="00BB103A">
        <w:rPr>
          <w:rFonts w:ascii="Calibri" w:eastAsia="Calibri" w:hAnsi="Calibri" w:cs="Calibri"/>
        </w:rPr>
        <w:t>Ashby Gap</w:t>
      </w:r>
    </w:p>
    <w:p w14:paraId="0595A27B" w14:textId="77777777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lastRenderedPageBreak/>
        <w:t>Barboursville Vineyards 2020 Vermentino Reserve</w:t>
      </w:r>
    </w:p>
    <w:p w14:paraId="5886F8DC" w14:textId="1E3D6889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Cana Vineyards &amp; Winery of Middleburg 2019 Le</w:t>
      </w:r>
      <w:r w:rsidR="00FB5A34" w:rsidRPr="00BB103A">
        <w:rPr>
          <w:rFonts w:ascii="Calibri" w:eastAsia="Calibri" w:hAnsi="Calibri" w:cs="Calibri"/>
        </w:rPr>
        <w:t xml:space="preserve"> </w:t>
      </w:r>
      <w:proofErr w:type="spellStart"/>
      <w:r w:rsidRPr="00BB103A">
        <w:rPr>
          <w:rFonts w:ascii="Calibri" w:eastAsia="Calibri" w:hAnsi="Calibri" w:cs="Calibri"/>
        </w:rPr>
        <w:t>Mariage</w:t>
      </w:r>
      <w:proofErr w:type="spellEnd"/>
    </w:p>
    <w:p w14:paraId="4D060842" w14:textId="77777777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 xml:space="preserve">Maggie </w:t>
      </w:r>
      <w:proofErr w:type="spellStart"/>
      <w:r w:rsidRPr="00BB103A">
        <w:rPr>
          <w:rFonts w:ascii="Calibri" w:eastAsia="Calibri" w:hAnsi="Calibri" w:cs="Calibri"/>
        </w:rPr>
        <w:t>Malick</w:t>
      </w:r>
      <w:proofErr w:type="spellEnd"/>
      <w:r w:rsidRPr="00BB103A">
        <w:rPr>
          <w:rFonts w:ascii="Calibri" w:eastAsia="Calibri" w:hAnsi="Calibri" w:cs="Calibri"/>
        </w:rPr>
        <w:t xml:space="preserve"> Wine Caves 2020 Albariño</w:t>
      </w:r>
    </w:p>
    <w:p w14:paraId="7B779ADF" w14:textId="77777777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Michael Shaps Winery 2019 Chardonnay</w:t>
      </w:r>
    </w:p>
    <w:p w14:paraId="367D677B" w14:textId="77777777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Pollak Vineyards 2017 Meritage</w:t>
      </w:r>
    </w:p>
    <w:p w14:paraId="03F7A6F0" w14:textId="77777777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Rockbridge Vineyard 2018 V d'Or</w:t>
      </w:r>
    </w:p>
    <w:p w14:paraId="4ECC0314" w14:textId="7F9E37D0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Shenandoah Vineyards 201</w:t>
      </w:r>
      <w:r w:rsidR="004C7683" w:rsidRPr="00BB103A">
        <w:rPr>
          <w:rFonts w:ascii="Calibri" w:eastAsia="Calibri" w:hAnsi="Calibri" w:cs="Calibri"/>
        </w:rPr>
        <w:t>9 Reserve Red</w:t>
      </w:r>
    </w:p>
    <w:p w14:paraId="2EE308B3" w14:textId="3CE65D14" w:rsidR="00FB5A34" w:rsidRPr="00BB103A" w:rsidRDefault="00FB5A3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Stinson Vineyards 2017 Meritage</w:t>
      </w:r>
    </w:p>
    <w:p w14:paraId="039EF175" w14:textId="62725C78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eastAsia="Calibri" w:hAnsi="Calibri" w:cs="Calibri"/>
        </w:rPr>
      </w:pPr>
      <w:r w:rsidRPr="00BB103A">
        <w:rPr>
          <w:rFonts w:ascii="Calibri" w:eastAsia="Calibri" w:hAnsi="Calibri" w:cs="Calibri"/>
        </w:rPr>
        <w:t>Trump Winery 2015 Brut Reserve</w:t>
      </w:r>
    </w:p>
    <w:p w14:paraId="03A1CB28" w14:textId="73D0299C" w:rsidR="005C0818" w:rsidRPr="00BB103A" w:rsidRDefault="00596A54" w:rsidP="00FB5A34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Calibri" w:hAnsi="Calibri" w:cs="Calibri"/>
        </w:rPr>
      </w:pPr>
      <w:r w:rsidRPr="00BB103A">
        <w:rPr>
          <w:rFonts w:ascii="Calibri" w:eastAsia="Calibri" w:hAnsi="Calibri" w:cs="Calibri"/>
        </w:rPr>
        <w:t>Wisdom Oak Winery 2019 N</w:t>
      </w:r>
      <w:r w:rsidR="00B43294" w:rsidRPr="00BB103A">
        <w:rPr>
          <w:rFonts w:ascii="Calibri" w:eastAsia="Calibri" w:hAnsi="Calibri" w:cs="Calibri"/>
        </w:rPr>
        <w:t>INETEEN</w:t>
      </w:r>
    </w:p>
    <w:p w14:paraId="5318A1BD" w14:textId="4D89214C" w:rsidR="002126F6" w:rsidRPr="00BB103A" w:rsidRDefault="002126F6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20CF30EF" w14:textId="730D40B6" w:rsidR="002126F6" w:rsidRPr="00BB103A" w:rsidRDefault="002126F6" w:rsidP="00085B48">
      <w:pPr>
        <w:rPr>
          <w:rFonts w:ascii="Calibri" w:eastAsia="Calibri" w:hAnsi="Calibri" w:cs="Calibri"/>
          <w:sz w:val="22"/>
          <w:szCs w:val="22"/>
        </w:rPr>
      </w:pPr>
      <w:r w:rsidRPr="00BB103A">
        <w:rPr>
          <w:rFonts w:ascii="Calibri" w:hAnsi="Calibri" w:cs="Calibri"/>
          <w:sz w:val="22"/>
          <w:szCs w:val="22"/>
        </w:rPr>
        <w:t xml:space="preserve">The </w:t>
      </w:r>
      <w:r w:rsidRPr="00BB103A">
        <w:rPr>
          <w:rFonts w:ascii="Calibri" w:eastAsia="Calibri" w:hAnsi="Calibri" w:cs="Calibri"/>
          <w:sz w:val="22"/>
          <w:szCs w:val="22"/>
        </w:rPr>
        <w:t xml:space="preserve">Virginia </w:t>
      </w:r>
      <w:r w:rsidRPr="00BB103A">
        <w:rPr>
          <w:rFonts w:ascii="Calibri" w:eastAsia="Calibri" w:hAnsi="Calibri" w:cs="Calibri"/>
          <w:bCs/>
          <w:color w:val="1D1C1D"/>
          <w:sz w:val="22"/>
          <w:szCs w:val="22"/>
        </w:rPr>
        <w:t xml:space="preserve">Governor's Cup® </w:t>
      </w:r>
      <w:r w:rsidRPr="00BB103A">
        <w:rPr>
          <w:rFonts w:ascii="Calibri" w:eastAsia="Calibri" w:hAnsi="Calibri" w:cs="Calibri"/>
          <w:sz w:val="22"/>
          <w:szCs w:val="22"/>
        </w:rPr>
        <w:t xml:space="preserve">Case includes a variety of styles and represents three </w:t>
      </w:r>
      <w:r w:rsidR="007F648B" w:rsidRPr="00BB103A">
        <w:rPr>
          <w:rFonts w:ascii="Calibri" w:eastAsia="Calibri" w:hAnsi="Calibri" w:cs="Calibri"/>
          <w:sz w:val="22"/>
          <w:szCs w:val="22"/>
        </w:rPr>
        <w:t>leading wine</w:t>
      </w:r>
      <w:r w:rsidRPr="00BB103A">
        <w:rPr>
          <w:rFonts w:ascii="Calibri" w:eastAsia="Calibri" w:hAnsi="Calibri" w:cs="Calibri"/>
          <w:sz w:val="22"/>
          <w:szCs w:val="22"/>
        </w:rPr>
        <w:t xml:space="preserve"> regions</w:t>
      </w:r>
      <w:r w:rsidR="00C25479" w:rsidRPr="00BB103A">
        <w:rPr>
          <w:rFonts w:ascii="Calibri" w:eastAsia="Calibri" w:hAnsi="Calibri" w:cs="Calibri"/>
          <w:sz w:val="22"/>
          <w:szCs w:val="22"/>
        </w:rPr>
        <w:t xml:space="preserve"> across the Commonwealth: </w:t>
      </w:r>
      <w:r w:rsidRPr="00BB103A">
        <w:rPr>
          <w:rFonts w:ascii="Calibri" w:eastAsia="Calibri" w:hAnsi="Calibri" w:cs="Calibri"/>
          <w:sz w:val="22"/>
          <w:szCs w:val="22"/>
        </w:rPr>
        <w:t xml:space="preserve">Central Virginia, Northern </w:t>
      </w:r>
      <w:proofErr w:type="gramStart"/>
      <w:r w:rsidRPr="00BB103A">
        <w:rPr>
          <w:rFonts w:ascii="Calibri" w:eastAsia="Calibri" w:hAnsi="Calibri" w:cs="Calibri"/>
          <w:sz w:val="22"/>
          <w:szCs w:val="22"/>
        </w:rPr>
        <w:t>Virginia</w:t>
      </w:r>
      <w:proofErr w:type="gramEnd"/>
      <w:r w:rsidRPr="00BB103A">
        <w:rPr>
          <w:rFonts w:ascii="Calibri" w:eastAsia="Calibri" w:hAnsi="Calibri" w:cs="Calibri"/>
          <w:sz w:val="22"/>
          <w:szCs w:val="22"/>
        </w:rPr>
        <w:t xml:space="preserve"> and Shenandoah Valley. Seven wines in the case are </w:t>
      </w:r>
      <w:proofErr w:type="spellStart"/>
      <w:r w:rsidR="00C25479" w:rsidRPr="00BB103A">
        <w:rPr>
          <w:rFonts w:ascii="Calibri" w:eastAsia="Calibri" w:hAnsi="Calibri" w:cs="Calibri"/>
          <w:sz w:val="22"/>
          <w:szCs w:val="22"/>
        </w:rPr>
        <w:t>meritage</w:t>
      </w:r>
      <w:proofErr w:type="spellEnd"/>
      <w:r w:rsidR="00C25479" w:rsidRPr="00BB103A">
        <w:rPr>
          <w:rFonts w:ascii="Calibri" w:eastAsia="Calibri" w:hAnsi="Calibri" w:cs="Calibri"/>
          <w:sz w:val="22"/>
          <w:szCs w:val="22"/>
        </w:rPr>
        <w:t>, Bordeaux-style</w:t>
      </w:r>
      <w:r w:rsidR="00B42CF5" w:rsidRPr="00BB103A">
        <w:rPr>
          <w:rFonts w:ascii="Calibri" w:eastAsia="Calibri" w:hAnsi="Calibri" w:cs="Calibri"/>
          <w:sz w:val="22"/>
          <w:szCs w:val="22"/>
        </w:rPr>
        <w:t xml:space="preserve"> </w:t>
      </w:r>
      <w:r w:rsidRPr="00BB103A">
        <w:rPr>
          <w:rFonts w:ascii="Calibri" w:eastAsia="Calibri" w:hAnsi="Calibri" w:cs="Calibri"/>
          <w:sz w:val="22"/>
          <w:szCs w:val="22"/>
        </w:rPr>
        <w:t>blends</w:t>
      </w:r>
      <w:r w:rsidR="00C25479" w:rsidRPr="00BB103A">
        <w:rPr>
          <w:rFonts w:ascii="Calibri" w:eastAsia="Calibri" w:hAnsi="Calibri" w:cs="Calibri"/>
          <w:sz w:val="22"/>
          <w:szCs w:val="22"/>
        </w:rPr>
        <w:t>—</w:t>
      </w:r>
      <w:r w:rsidR="00E24D01" w:rsidRPr="00BB103A">
        <w:rPr>
          <w:rFonts w:ascii="Calibri" w:eastAsia="Calibri" w:hAnsi="Calibri" w:cs="Calibri"/>
          <w:sz w:val="22"/>
          <w:szCs w:val="22"/>
        </w:rPr>
        <w:t xml:space="preserve">wines that balance </w:t>
      </w:r>
      <w:r w:rsidR="00B42CF5" w:rsidRPr="00BB103A">
        <w:rPr>
          <w:rFonts w:ascii="Calibri" w:hAnsi="Calibri" w:cs="Calibri"/>
          <w:color w:val="000000"/>
          <w:sz w:val="22"/>
          <w:szCs w:val="22"/>
        </w:rPr>
        <w:t>the subtlety of the Old World with the boldness of the new</w:t>
      </w:r>
      <w:r w:rsidR="00E24D01" w:rsidRPr="00BB103A">
        <w:rPr>
          <w:rFonts w:ascii="Calibri" w:hAnsi="Calibri" w:cs="Calibri"/>
          <w:color w:val="000000"/>
          <w:sz w:val="22"/>
          <w:szCs w:val="22"/>
        </w:rPr>
        <w:t>, embodying Virginia’s unique place in the world</w:t>
      </w:r>
      <w:r w:rsidR="00B42CF5" w:rsidRPr="00BB103A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D04B7A" w:rsidRPr="00BB103A">
        <w:rPr>
          <w:rFonts w:ascii="Calibri" w:eastAsia="Calibri" w:hAnsi="Calibri" w:cs="Calibri"/>
          <w:sz w:val="22"/>
          <w:szCs w:val="22"/>
        </w:rPr>
        <w:t>E</w:t>
      </w:r>
      <w:r w:rsidR="00420F93" w:rsidRPr="00BB103A">
        <w:rPr>
          <w:rFonts w:ascii="Calibri" w:eastAsia="Calibri" w:hAnsi="Calibri" w:cs="Calibri"/>
          <w:sz w:val="22"/>
          <w:szCs w:val="22"/>
        </w:rPr>
        <w:t>legant, e</w:t>
      </w:r>
      <w:r w:rsidR="00D04B7A" w:rsidRPr="00BB103A">
        <w:rPr>
          <w:rFonts w:ascii="Calibri" w:eastAsia="Calibri" w:hAnsi="Calibri" w:cs="Calibri"/>
          <w:sz w:val="22"/>
          <w:szCs w:val="22"/>
        </w:rPr>
        <w:t xml:space="preserve">xpressive </w:t>
      </w:r>
      <w:r w:rsidR="00596FCA" w:rsidRPr="00BB103A">
        <w:rPr>
          <w:rFonts w:ascii="Calibri" w:eastAsia="Calibri" w:hAnsi="Calibri" w:cs="Calibri"/>
          <w:sz w:val="22"/>
          <w:szCs w:val="22"/>
        </w:rPr>
        <w:t>white</w:t>
      </w:r>
      <w:r w:rsidR="00E20140" w:rsidRPr="00BB103A">
        <w:rPr>
          <w:rFonts w:ascii="Calibri" w:eastAsia="Calibri" w:hAnsi="Calibri" w:cs="Calibri"/>
          <w:sz w:val="22"/>
          <w:szCs w:val="22"/>
        </w:rPr>
        <w:t xml:space="preserve"> varietals</w:t>
      </w:r>
      <w:r w:rsidR="00596FCA" w:rsidRPr="00BB103A">
        <w:rPr>
          <w:rFonts w:ascii="Calibri" w:eastAsia="Calibri" w:hAnsi="Calibri" w:cs="Calibri"/>
          <w:sz w:val="22"/>
          <w:szCs w:val="22"/>
        </w:rPr>
        <w:t xml:space="preserve"> also tell the story of this year’s c</w:t>
      </w:r>
      <w:r w:rsidR="00E20140" w:rsidRPr="00BB103A">
        <w:rPr>
          <w:rFonts w:ascii="Calibri" w:eastAsia="Calibri" w:hAnsi="Calibri" w:cs="Calibri"/>
          <w:sz w:val="22"/>
          <w:szCs w:val="22"/>
        </w:rPr>
        <w:t>ompetition</w:t>
      </w:r>
      <w:r w:rsidR="00596FCA" w:rsidRPr="00BB103A">
        <w:rPr>
          <w:rFonts w:ascii="Calibri" w:eastAsia="Calibri" w:hAnsi="Calibri" w:cs="Calibri"/>
          <w:sz w:val="22"/>
          <w:szCs w:val="22"/>
        </w:rPr>
        <w:t xml:space="preserve"> with </w:t>
      </w:r>
      <w:r w:rsidR="00420F93" w:rsidRPr="00BB103A">
        <w:rPr>
          <w:rFonts w:ascii="Calibri" w:eastAsia="Calibri" w:hAnsi="Calibri" w:cs="Calibri"/>
          <w:sz w:val="22"/>
          <w:szCs w:val="22"/>
        </w:rPr>
        <w:t xml:space="preserve">Chardonnay, </w:t>
      </w:r>
      <w:r w:rsidR="00E93646" w:rsidRPr="00BB103A">
        <w:rPr>
          <w:rFonts w:ascii="Calibri" w:eastAsia="Calibri" w:hAnsi="Calibri" w:cs="Calibri"/>
          <w:sz w:val="22"/>
          <w:szCs w:val="22"/>
        </w:rPr>
        <w:t>V</w:t>
      </w:r>
      <w:r w:rsidR="00596FCA" w:rsidRPr="00BB103A">
        <w:rPr>
          <w:rFonts w:ascii="Calibri" w:eastAsia="Calibri" w:hAnsi="Calibri" w:cs="Calibri"/>
          <w:sz w:val="22"/>
          <w:szCs w:val="22"/>
        </w:rPr>
        <w:t xml:space="preserve">ermentino, </w:t>
      </w:r>
      <w:r w:rsidR="00E93646" w:rsidRPr="00BB103A">
        <w:rPr>
          <w:rFonts w:ascii="Calibri" w:eastAsia="Calibri" w:hAnsi="Calibri" w:cs="Calibri"/>
          <w:sz w:val="22"/>
          <w:szCs w:val="22"/>
        </w:rPr>
        <w:t>A</w:t>
      </w:r>
      <w:r w:rsidR="00596FCA" w:rsidRPr="00BB103A">
        <w:rPr>
          <w:rFonts w:ascii="Calibri" w:eastAsia="Calibri" w:hAnsi="Calibri" w:cs="Calibri"/>
          <w:sz w:val="22"/>
          <w:szCs w:val="22"/>
        </w:rPr>
        <w:t>lbariño</w:t>
      </w:r>
      <w:r w:rsidR="00FA0B50" w:rsidRPr="00BB103A">
        <w:rPr>
          <w:rFonts w:ascii="Calibri" w:eastAsia="Calibri" w:hAnsi="Calibri" w:cs="Calibri"/>
          <w:sz w:val="22"/>
          <w:szCs w:val="22"/>
        </w:rPr>
        <w:t>, sparkling</w:t>
      </w:r>
      <w:r w:rsidR="00420F93" w:rsidRPr="00BB103A">
        <w:rPr>
          <w:rFonts w:ascii="Calibri" w:eastAsia="Calibri" w:hAnsi="Calibri" w:cs="Calibri"/>
          <w:sz w:val="22"/>
          <w:szCs w:val="22"/>
        </w:rPr>
        <w:t xml:space="preserve"> and a dessert</w:t>
      </w:r>
      <w:r w:rsidR="00596FCA" w:rsidRPr="00BB103A">
        <w:rPr>
          <w:rFonts w:ascii="Calibri" w:eastAsia="Calibri" w:hAnsi="Calibri" w:cs="Calibri"/>
          <w:sz w:val="22"/>
          <w:szCs w:val="22"/>
        </w:rPr>
        <w:t xml:space="preserve"> rounding out the </w:t>
      </w:r>
      <w:r w:rsidR="00E20140" w:rsidRPr="00BB103A">
        <w:rPr>
          <w:rFonts w:ascii="Calibri" w:eastAsia="Calibri" w:hAnsi="Calibri" w:cs="Calibri"/>
          <w:sz w:val="22"/>
          <w:szCs w:val="22"/>
        </w:rPr>
        <w:t>case</w:t>
      </w:r>
      <w:r w:rsidR="00596FCA" w:rsidRPr="00BB103A">
        <w:rPr>
          <w:rFonts w:ascii="Calibri" w:eastAsia="Calibri" w:hAnsi="Calibri" w:cs="Calibri"/>
          <w:sz w:val="22"/>
          <w:szCs w:val="22"/>
        </w:rPr>
        <w:t xml:space="preserve">. </w:t>
      </w:r>
    </w:p>
    <w:p w14:paraId="17E05689" w14:textId="77777777" w:rsidR="005C0818" w:rsidRPr="00BB103A" w:rsidRDefault="005C0818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14648623" w14:textId="668DB23A" w:rsidR="005C0818" w:rsidRPr="00BB103A" w:rsidRDefault="00596A54">
      <w:pPr>
        <w:shd w:val="clear" w:color="auto" w:fill="FFFFFF"/>
        <w:rPr>
          <w:rFonts w:ascii="Calibri" w:eastAsia="Calibri" w:hAnsi="Calibri" w:cs="Calibri"/>
          <w:bCs/>
          <w:color w:val="1D1C1D"/>
          <w:sz w:val="22"/>
          <w:szCs w:val="22"/>
        </w:rPr>
      </w:pPr>
      <w:r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For the second consecutive year, Virginia cider was judged in its own category</w:t>
      </w:r>
      <w:r w:rsidR="000A02B6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with the highest scoring cider named “Best in Show.” Earning three </w:t>
      </w:r>
      <w:r w:rsidR="00496D08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gold medal</w:t>
      </w:r>
      <w:r w:rsidR="000A02B6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s in this year’s competition</w:t>
      </w:r>
      <w:r w:rsidR="00266167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, </w:t>
      </w:r>
      <w:r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Albemarle Ciderworks</w:t>
      </w:r>
      <w:r w:rsidR="000A02B6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received the top cider </w:t>
      </w:r>
      <w:r w:rsidR="00C04ACF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recognition</w:t>
      </w:r>
      <w:r w:rsidR="000A02B6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 w:rsidR="006F6D56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for its 2019 Virginia Hewes Crab</w:t>
      </w:r>
      <w:r w:rsidR="00855DFE" w:rsidRPr="00BB103A">
        <w:rPr>
          <w:rFonts w:ascii="Calibri" w:eastAsia="Calibri" w:hAnsi="Calibri" w:cs="Calibri"/>
          <w:color w:val="222222"/>
          <w:sz w:val="22"/>
          <w:szCs w:val="22"/>
          <w:highlight w:val="white"/>
        </w:rPr>
        <w:t>.</w:t>
      </w:r>
      <w:r w:rsidR="00EF31BB" w:rsidRPr="00BB103A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14:paraId="6F7AA150" w14:textId="77777777" w:rsidR="005C0818" w:rsidRPr="00BB103A" w:rsidRDefault="005C0818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14:paraId="4E8B6788" w14:textId="5C4FFD50" w:rsidR="005C0818" w:rsidRPr="00B96844" w:rsidRDefault="00596A5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96844"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“Virginia wines and ciders continue to cement their place in our exceptional agriculture and tourism industries and as major contributors to the Virginia economy,” said </w:t>
      </w:r>
      <w:r w:rsidR="00431EB3" w:rsidRPr="00B96844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Virginia’s </w:t>
      </w:r>
      <w:r w:rsidRPr="00B96844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Secretary of Agriculture and Forestry</w:t>
      </w:r>
      <w:r w:rsidR="009440CF" w:rsidRPr="00B96844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 xml:space="preserve"> </w:t>
      </w:r>
      <w:r w:rsidRPr="00B96844">
        <w:rPr>
          <w:rFonts w:ascii="Calibri" w:eastAsia="Calibri" w:hAnsi="Calibri" w:cs="Calibri"/>
          <w:b/>
          <w:bCs/>
          <w:color w:val="222222"/>
          <w:sz w:val="22"/>
          <w:szCs w:val="22"/>
          <w:highlight w:val="white"/>
        </w:rPr>
        <w:t>Matt Lohr</w:t>
      </w:r>
      <w:r w:rsidRPr="00B96844">
        <w:rPr>
          <w:rFonts w:ascii="Calibri" w:eastAsia="Calibri" w:hAnsi="Calibri" w:cs="Calibri"/>
          <w:color w:val="222222"/>
          <w:sz w:val="22"/>
          <w:szCs w:val="22"/>
          <w:highlight w:val="white"/>
        </w:rPr>
        <w:t>. “As the state’s oldest operating cidery, this year’s Best in Show Cider winner Albemarle Ciderworks has shown a dedication to bringing locally crafted cider to the table of Virginians everywhere.”</w:t>
      </w:r>
    </w:p>
    <w:p w14:paraId="0237D622" w14:textId="02BCB4EA" w:rsidR="005C0818" w:rsidRDefault="005C0818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p w14:paraId="1C752989" w14:textId="0D92525F" w:rsidR="00B96844" w:rsidRDefault="00B96844" w:rsidP="00B9684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020BC">
        <w:rPr>
          <w:rFonts w:ascii="Calibri" w:eastAsia="Calibri" w:hAnsi="Calibri" w:cs="Calibri"/>
          <w:b/>
          <w:bCs/>
          <w:i/>
          <w:iCs/>
          <w:color w:val="1D1C1D"/>
          <w:sz w:val="22"/>
          <w:szCs w:val="22"/>
        </w:rPr>
        <w:t xml:space="preserve">*Edited on June 8, </w:t>
      </w:r>
      <w:proofErr w:type="gramStart"/>
      <w:r w:rsidRPr="001020BC">
        <w:rPr>
          <w:rFonts w:ascii="Calibri" w:eastAsia="Calibri" w:hAnsi="Calibri" w:cs="Calibri"/>
          <w:b/>
          <w:bCs/>
          <w:i/>
          <w:iCs/>
          <w:color w:val="1D1C1D"/>
          <w:sz w:val="22"/>
          <w:szCs w:val="22"/>
        </w:rPr>
        <w:t>2022</w:t>
      </w:r>
      <w:proofErr w:type="gramEnd"/>
      <w:r w:rsidRPr="001020BC">
        <w:rPr>
          <w:rFonts w:ascii="Calibri" w:eastAsia="Calibri" w:hAnsi="Calibri" w:cs="Calibri"/>
          <w:b/>
          <w:bCs/>
          <w:i/>
          <w:iCs/>
          <w:color w:val="1D1C1D"/>
          <w:sz w:val="22"/>
          <w:szCs w:val="22"/>
        </w:rPr>
        <w:t xml:space="preserve"> to note:</w:t>
      </w:r>
      <w:r w:rsidRPr="00BB103A">
        <w:rPr>
          <w:rFonts w:ascii="Calibri" w:eastAsia="Calibri" w:hAnsi="Calibri" w:cs="Calibri"/>
          <w:color w:val="1D1C1D"/>
          <w:sz w:val="22"/>
          <w:szCs w:val="22"/>
        </w:rPr>
        <w:t xml:space="preserve"> </w:t>
      </w:r>
      <w:r w:rsidRPr="00BB103A">
        <w:rPr>
          <w:rFonts w:ascii="Calibri" w:hAnsi="Calibri" w:cs="Calibri"/>
          <w:color w:val="000000"/>
          <w:sz w:val="22"/>
          <w:szCs w:val="22"/>
        </w:rPr>
        <w:t xml:space="preserve">Debra </w:t>
      </w:r>
      <w:proofErr w:type="spellStart"/>
      <w:r w:rsidRPr="00BB103A">
        <w:rPr>
          <w:rFonts w:ascii="Calibri" w:hAnsi="Calibri" w:cs="Calibri"/>
          <w:color w:val="000000"/>
          <w:sz w:val="22"/>
          <w:szCs w:val="22"/>
        </w:rPr>
        <w:t>Vascik</w:t>
      </w:r>
      <w:proofErr w:type="spellEnd"/>
      <w:r w:rsidRPr="00BB103A">
        <w:rPr>
          <w:rFonts w:ascii="Calibri" w:hAnsi="Calibri" w:cs="Calibri"/>
          <w:color w:val="000000"/>
          <w:sz w:val="22"/>
          <w:szCs w:val="22"/>
        </w:rPr>
        <w:t xml:space="preserve"> of Valhalla Vineyards was the first female winemaker to receive the Virginia Governor’s Cup in 2000 for the 1998 Syrah. The Governor’s Cup® Competition was restructured in 2011 to formalize the judging process with esteemed experts and discern the top twelve wines as the Governor’s Cup® Case. </w:t>
      </w:r>
      <w:proofErr w:type="spellStart"/>
      <w:r w:rsidRPr="00BB103A">
        <w:rPr>
          <w:rFonts w:ascii="Calibri" w:hAnsi="Calibri" w:cs="Calibri"/>
          <w:color w:val="000000"/>
          <w:sz w:val="22"/>
          <w:szCs w:val="22"/>
        </w:rPr>
        <w:t>Natoli</w:t>
      </w:r>
      <w:proofErr w:type="spellEnd"/>
      <w:r w:rsidRPr="00BB103A">
        <w:rPr>
          <w:rFonts w:ascii="Calibri" w:hAnsi="Calibri" w:cs="Calibri"/>
          <w:color w:val="000000"/>
          <w:sz w:val="22"/>
          <w:szCs w:val="22"/>
        </w:rPr>
        <w:t xml:space="preserve"> marks the first female winner of the modern competition recognized today. </w:t>
      </w:r>
    </w:p>
    <w:p w14:paraId="08010389" w14:textId="77777777" w:rsidR="00B96844" w:rsidRPr="00B96844" w:rsidRDefault="00B96844" w:rsidP="00B968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BC680A5" w14:textId="77777777" w:rsidR="00B30655" w:rsidRPr="00BB103A" w:rsidRDefault="00B30655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763FEC2E" w14:textId="742A1DF2" w:rsidR="005C0818" w:rsidRPr="00BB103A" w:rsidRDefault="00596A54">
      <w:pPr>
        <w:rPr>
          <w:rFonts w:ascii="Calibri" w:eastAsia="Calibri" w:hAnsi="Calibri" w:cs="Calibri"/>
          <w:b/>
          <w:sz w:val="22"/>
          <w:szCs w:val="22"/>
        </w:rPr>
      </w:pPr>
      <w:r w:rsidRPr="00BB103A">
        <w:rPr>
          <w:rFonts w:ascii="Calibri" w:eastAsia="Calibri" w:hAnsi="Calibri" w:cs="Calibri"/>
          <w:b/>
          <w:sz w:val="22"/>
          <w:szCs w:val="22"/>
        </w:rPr>
        <w:t xml:space="preserve">About </w:t>
      </w:r>
      <w:r w:rsidR="00B51C8B" w:rsidRPr="00BB103A">
        <w:rPr>
          <w:rFonts w:ascii="Calibri" w:eastAsia="Calibri" w:hAnsi="Calibri" w:cs="Calibri"/>
          <w:b/>
          <w:sz w:val="22"/>
          <w:szCs w:val="22"/>
        </w:rPr>
        <w:t xml:space="preserve">the </w:t>
      </w:r>
      <w:r w:rsidRPr="00BB103A">
        <w:rPr>
          <w:rFonts w:ascii="Calibri" w:eastAsia="Calibri" w:hAnsi="Calibri" w:cs="Calibri"/>
          <w:b/>
          <w:sz w:val="22"/>
          <w:szCs w:val="22"/>
        </w:rPr>
        <w:t>Virginia Governor’s Cup®</w:t>
      </w:r>
      <w:r w:rsidR="00B51C8B" w:rsidRPr="00BB103A">
        <w:rPr>
          <w:rFonts w:ascii="Calibri" w:eastAsia="Calibri" w:hAnsi="Calibri" w:cs="Calibri"/>
          <w:b/>
          <w:sz w:val="22"/>
          <w:szCs w:val="22"/>
        </w:rPr>
        <w:t xml:space="preserve"> Competition</w:t>
      </w:r>
    </w:p>
    <w:p w14:paraId="561664D6" w14:textId="77777777" w:rsidR="00B51C8B" w:rsidRPr="00BB103A" w:rsidRDefault="00B51C8B">
      <w:pPr>
        <w:rPr>
          <w:rFonts w:ascii="Calibri" w:eastAsia="Calibri" w:hAnsi="Calibri" w:cs="Calibri"/>
          <w:b/>
          <w:sz w:val="22"/>
          <w:szCs w:val="22"/>
        </w:rPr>
      </w:pPr>
    </w:p>
    <w:p w14:paraId="1B22AF69" w14:textId="5E8874C7" w:rsidR="00B236D5" w:rsidRPr="00BB103A" w:rsidRDefault="00FA4DC0" w:rsidP="00B51C8B">
      <w:pPr>
        <w:rPr>
          <w:rFonts w:ascii="Calibri" w:hAnsi="Calibri" w:cs="Calibri"/>
          <w:sz w:val="22"/>
          <w:szCs w:val="22"/>
        </w:rPr>
      </w:pPr>
      <w:r w:rsidRPr="00BB103A">
        <w:rPr>
          <w:rFonts w:ascii="Calibri" w:hAnsi="Calibri" w:cs="Calibri"/>
          <w:sz w:val="22"/>
          <w:szCs w:val="22"/>
        </w:rPr>
        <w:t>The Virginia Wineries Association’s Governor</w:t>
      </w:r>
      <w:r w:rsidR="00B96844">
        <w:rPr>
          <w:rFonts w:ascii="Calibri" w:hAnsi="Calibri" w:cs="Calibri"/>
          <w:sz w:val="22"/>
          <w:szCs w:val="22"/>
        </w:rPr>
        <w:t>’</w:t>
      </w:r>
      <w:r w:rsidRPr="00BB103A">
        <w:rPr>
          <w:rFonts w:ascii="Calibri" w:hAnsi="Calibri" w:cs="Calibri"/>
          <w:sz w:val="22"/>
          <w:szCs w:val="22"/>
        </w:rPr>
        <w:t xml:space="preserve">s Cup® is held in partnership with the Virginia Wine Board and the Virginia Vineyards Association. </w:t>
      </w:r>
    </w:p>
    <w:p w14:paraId="3B363C63" w14:textId="77777777" w:rsidR="00BB103A" w:rsidRPr="00BB103A" w:rsidRDefault="00BB103A" w:rsidP="00B51C8B">
      <w:pPr>
        <w:rPr>
          <w:rFonts w:ascii="Calibri" w:hAnsi="Calibri" w:cs="Calibri"/>
          <w:sz w:val="22"/>
          <w:szCs w:val="22"/>
        </w:rPr>
      </w:pPr>
    </w:p>
    <w:p w14:paraId="2C6A84F9" w14:textId="6E2337D9" w:rsidR="00B51C8B" w:rsidRPr="00BB103A" w:rsidRDefault="00B51C8B" w:rsidP="00B51C8B">
      <w:pPr>
        <w:rPr>
          <w:rFonts w:ascii="Calibri" w:hAnsi="Calibri" w:cs="Calibri"/>
          <w:sz w:val="22"/>
          <w:szCs w:val="22"/>
        </w:rPr>
      </w:pPr>
      <w:r w:rsidRPr="00BB103A">
        <w:rPr>
          <w:rFonts w:ascii="Calibri" w:eastAsia="Calibri" w:hAnsi="Calibri" w:cs="Calibri"/>
          <w:sz w:val="22"/>
          <w:szCs w:val="22"/>
        </w:rPr>
        <w:t>All entries must be made from 100% Virginia-grown fruit to be eligible. Each wine is ranked based on a unified scoring system. For more information about the Virginia Governor’s Cup® Competition</w:t>
      </w:r>
      <w:r w:rsidR="00F42A0C" w:rsidRPr="00BB103A">
        <w:rPr>
          <w:rFonts w:ascii="Calibri" w:eastAsia="Calibri" w:hAnsi="Calibri" w:cs="Calibri"/>
          <w:sz w:val="22"/>
          <w:szCs w:val="22"/>
        </w:rPr>
        <w:t xml:space="preserve"> and a complete list of winners</w:t>
      </w:r>
      <w:r w:rsidRPr="00BB103A">
        <w:rPr>
          <w:rFonts w:ascii="Calibri" w:eastAsia="Calibri" w:hAnsi="Calibri" w:cs="Calibri"/>
          <w:sz w:val="22"/>
          <w:szCs w:val="22"/>
        </w:rPr>
        <w:t xml:space="preserve">, visit: </w:t>
      </w:r>
      <w:hyperlink r:id="rId7" w:history="1">
        <w:r w:rsidRPr="00BB103A">
          <w:rPr>
            <w:rStyle w:val="Hyperlink"/>
            <w:rFonts w:ascii="Calibri" w:eastAsia="Calibri" w:hAnsi="Calibri" w:cs="Calibri"/>
            <w:sz w:val="22"/>
            <w:szCs w:val="22"/>
          </w:rPr>
          <w:t>www.virginiawine.org/governors-cup</w:t>
        </w:r>
      </w:hyperlink>
      <w:r w:rsidR="003822DA" w:rsidRPr="00BB103A">
        <w:rPr>
          <w:rStyle w:val="Hyperlink"/>
          <w:rFonts w:ascii="Calibri" w:eastAsia="Calibri" w:hAnsi="Calibri" w:cs="Calibri"/>
          <w:sz w:val="22"/>
          <w:szCs w:val="22"/>
        </w:rPr>
        <w:t>.</w:t>
      </w:r>
    </w:p>
    <w:p w14:paraId="586CF7E1" w14:textId="47F50BB7" w:rsidR="005C0818" w:rsidRDefault="005C0818">
      <w:pPr>
        <w:rPr>
          <w:rFonts w:asciiTheme="majorHAnsi" w:eastAsia="Calibri" w:hAnsiTheme="majorHAnsi" w:cstheme="majorHAnsi"/>
        </w:rPr>
      </w:pPr>
    </w:p>
    <w:p w14:paraId="1ECF49AB" w14:textId="77777777" w:rsidR="00B96844" w:rsidRPr="00FB5A34" w:rsidRDefault="00B96844">
      <w:pPr>
        <w:rPr>
          <w:rFonts w:asciiTheme="majorHAnsi" w:eastAsia="Calibri" w:hAnsiTheme="majorHAnsi" w:cstheme="majorHAnsi"/>
        </w:rPr>
      </w:pPr>
    </w:p>
    <w:p w14:paraId="07FF8156" w14:textId="53824745" w:rsidR="005C0818" w:rsidRPr="00B96844" w:rsidRDefault="00B96844" w:rsidP="00B96844">
      <w:pPr>
        <w:jc w:val="center"/>
        <w:rPr>
          <w:rFonts w:asciiTheme="majorHAnsi" w:eastAsia="Calibri" w:hAnsiTheme="majorHAnsi" w:cstheme="majorHAnsi"/>
        </w:rPr>
      </w:pPr>
      <w:r w:rsidRPr="00B96844">
        <w:rPr>
          <w:rFonts w:asciiTheme="majorHAnsi" w:eastAsia="Calibri" w:hAnsiTheme="majorHAnsi" w:cstheme="majorHAnsi"/>
        </w:rPr>
        <w:t>###</w:t>
      </w:r>
    </w:p>
    <w:sectPr w:rsidR="005C0818" w:rsidRPr="00B968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3151"/>
    <w:multiLevelType w:val="hybridMultilevel"/>
    <w:tmpl w:val="8BCA6332"/>
    <w:lvl w:ilvl="0" w:tplc="FA8A0D96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D40"/>
    <w:multiLevelType w:val="hybridMultilevel"/>
    <w:tmpl w:val="0F6E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901BF"/>
    <w:multiLevelType w:val="hybridMultilevel"/>
    <w:tmpl w:val="4E32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297240">
    <w:abstractNumId w:val="2"/>
  </w:num>
  <w:num w:numId="2" w16cid:durableId="1638142919">
    <w:abstractNumId w:val="1"/>
  </w:num>
  <w:num w:numId="3" w16cid:durableId="214021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18"/>
    <w:rsid w:val="00013D54"/>
    <w:rsid w:val="000355ED"/>
    <w:rsid w:val="00042118"/>
    <w:rsid w:val="00054475"/>
    <w:rsid w:val="0007726F"/>
    <w:rsid w:val="00085B48"/>
    <w:rsid w:val="000A02B6"/>
    <w:rsid w:val="000A1DE1"/>
    <w:rsid w:val="000F2752"/>
    <w:rsid w:val="001020BC"/>
    <w:rsid w:val="00104BDE"/>
    <w:rsid w:val="001162D3"/>
    <w:rsid w:val="001368AC"/>
    <w:rsid w:val="0017303A"/>
    <w:rsid w:val="001900F9"/>
    <w:rsid w:val="001C238D"/>
    <w:rsid w:val="001D2C60"/>
    <w:rsid w:val="001E48CE"/>
    <w:rsid w:val="002126F6"/>
    <w:rsid w:val="00234637"/>
    <w:rsid w:val="002545A6"/>
    <w:rsid w:val="00266167"/>
    <w:rsid w:val="002734BA"/>
    <w:rsid w:val="002D075D"/>
    <w:rsid w:val="003819DF"/>
    <w:rsid w:val="003822DA"/>
    <w:rsid w:val="00394F67"/>
    <w:rsid w:val="003E563C"/>
    <w:rsid w:val="00420684"/>
    <w:rsid w:val="00420F93"/>
    <w:rsid w:val="00431EB3"/>
    <w:rsid w:val="00487231"/>
    <w:rsid w:val="00496D08"/>
    <w:rsid w:val="004C7683"/>
    <w:rsid w:val="004D3EB8"/>
    <w:rsid w:val="00511084"/>
    <w:rsid w:val="00532B8A"/>
    <w:rsid w:val="005412BD"/>
    <w:rsid w:val="00596A54"/>
    <w:rsid w:val="00596FCA"/>
    <w:rsid w:val="005976FD"/>
    <w:rsid w:val="005A76DD"/>
    <w:rsid w:val="005C0818"/>
    <w:rsid w:val="005D7292"/>
    <w:rsid w:val="005D7A2C"/>
    <w:rsid w:val="005E5DAD"/>
    <w:rsid w:val="00614D82"/>
    <w:rsid w:val="0064635F"/>
    <w:rsid w:val="0066430D"/>
    <w:rsid w:val="0066711F"/>
    <w:rsid w:val="00672F09"/>
    <w:rsid w:val="00683DAC"/>
    <w:rsid w:val="00686B6E"/>
    <w:rsid w:val="006B4E73"/>
    <w:rsid w:val="006F6D56"/>
    <w:rsid w:val="00755007"/>
    <w:rsid w:val="00792C1E"/>
    <w:rsid w:val="007A55C8"/>
    <w:rsid w:val="007B48AF"/>
    <w:rsid w:val="007B7913"/>
    <w:rsid w:val="007E283B"/>
    <w:rsid w:val="007E405D"/>
    <w:rsid w:val="007F648B"/>
    <w:rsid w:val="008242F5"/>
    <w:rsid w:val="00836B7F"/>
    <w:rsid w:val="0084241D"/>
    <w:rsid w:val="00855DFE"/>
    <w:rsid w:val="008A65E8"/>
    <w:rsid w:val="008B1E78"/>
    <w:rsid w:val="008D7EC3"/>
    <w:rsid w:val="008F3C0F"/>
    <w:rsid w:val="009059CC"/>
    <w:rsid w:val="009440CF"/>
    <w:rsid w:val="00946A11"/>
    <w:rsid w:val="00A459E8"/>
    <w:rsid w:val="00A45B98"/>
    <w:rsid w:val="00A655BD"/>
    <w:rsid w:val="00B01EF1"/>
    <w:rsid w:val="00B127C8"/>
    <w:rsid w:val="00B17082"/>
    <w:rsid w:val="00B236D5"/>
    <w:rsid w:val="00B30655"/>
    <w:rsid w:val="00B32F28"/>
    <w:rsid w:val="00B42CF5"/>
    <w:rsid w:val="00B43294"/>
    <w:rsid w:val="00B516EB"/>
    <w:rsid w:val="00B51C8B"/>
    <w:rsid w:val="00B55023"/>
    <w:rsid w:val="00B96844"/>
    <w:rsid w:val="00BA2DDD"/>
    <w:rsid w:val="00BB103A"/>
    <w:rsid w:val="00BE53AB"/>
    <w:rsid w:val="00BF3F1B"/>
    <w:rsid w:val="00BF41B1"/>
    <w:rsid w:val="00BF4AFA"/>
    <w:rsid w:val="00C04ACF"/>
    <w:rsid w:val="00C25479"/>
    <w:rsid w:val="00C403FE"/>
    <w:rsid w:val="00C954C2"/>
    <w:rsid w:val="00CB2F32"/>
    <w:rsid w:val="00CB38B3"/>
    <w:rsid w:val="00D04B7A"/>
    <w:rsid w:val="00D154B5"/>
    <w:rsid w:val="00D753FA"/>
    <w:rsid w:val="00D847B2"/>
    <w:rsid w:val="00DA531E"/>
    <w:rsid w:val="00DA616F"/>
    <w:rsid w:val="00DB2C57"/>
    <w:rsid w:val="00DD735F"/>
    <w:rsid w:val="00DE74D1"/>
    <w:rsid w:val="00E20140"/>
    <w:rsid w:val="00E24D01"/>
    <w:rsid w:val="00E4131C"/>
    <w:rsid w:val="00E561A0"/>
    <w:rsid w:val="00E67336"/>
    <w:rsid w:val="00E93646"/>
    <w:rsid w:val="00ED5377"/>
    <w:rsid w:val="00EE4A13"/>
    <w:rsid w:val="00EE7AA4"/>
    <w:rsid w:val="00EF18C6"/>
    <w:rsid w:val="00EF31BB"/>
    <w:rsid w:val="00EF608E"/>
    <w:rsid w:val="00EF6432"/>
    <w:rsid w:val="00F05052"/>
    <w:rsid w:val="00F42A0C"/>
    <w:rsid w:val="00F57C69"/>
    <w:rsid w:val="00F57E6E"/>
    <w:rsid w:val="00FA0B50"/>
    <w:rsid w:val="00FA4DC0"/>
    <w:rsid w:val="00FA522A"/>
    <w:rsid w:val="00FB5A34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2055"/>
  <w15:docId w15:val="{5DD81ACC-717C-4A4D-9865-8BB0243A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ListParagraph">
    <w:name w:val="List Paragraph"/>
    <w:basedOn w:val="Normal"/>
    <w:uiPriority w:val="34"/>
    <w:qFormat/>
    <w:rsid w:val="00FB5A34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55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FE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3DA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DA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405D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9440CF"/>
  </w:style>
  <w:style w:type="paragraph" w:styleId="BalloonText">
    <w:name w:val="Balloon Text"/>
    <w:basedOn w:val="Normal"/>
    <w:link w:val="BalloonTextChar"/>
    <w:uiPriority w:val="99"/>
    <w:semiHidden/>
    <w:unhideWhenUsed/>
    <w:rsid w:val="0082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2F5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0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6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10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rginiawine.org/governors-c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Braham</dc:creator>
  <cp:lastModifiedBy>Amanda Christian</cp:lastModifiedBy>
  <cp:revision>7</cp:revision>
  <cp:lastPrinted>2022-03-02T18:51:00Z</cp:lastPrinted>
  <dcterms:created xsi:type="dcterms:W3CDTF">2022-06-08T14:39:00Z</dcterms:created>
  <dcterms:modified xsi:type="dcterms:W3CDTF">2022-06-08T14:47:00Z</dcterms:modified>
</cp:coreProperties>
</file>