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BB1F7" w14:textId="1004FB44" w:rsidR="00B4012A" w:rsidRDefault="001433A2">
      <w:pPr>
        <w:shd w:val="clear" w:color="auto" w:fill="FFFFFF"/>
        <w:spacing w:line="240" w:lineRule="auto"/>
        <w:jc w:val="right"/>
        <w:rPr>
          <w:rFonts w:ascii="Calibri" w:eastAsia="Calibri" w:hAnsi="Calibri" w:cs="Calibri"/>
          <w:b/>
        </w:rPr>
      </w:pPr>
      <w:r>
        <w:rPr>
          <w:rFonts w:ascii="Calibri" w:eastAsia="Calibri" w:hAnsi="Calibri" w:cs="Calibri"/>
          <w:b/>
          <w:noProof/>
        </w:rPr>
        <w:drawing>
          <wp:anchor distT="0" distB="0" distL="114300" distR="114300" simplePos="0" relativeHeight="251659264" behindDoc="0" locked="0" layoutInCell="1" allowOverlap="1" wp14:anchorId="572DB66C" wp14:editId="3CC6F908">
            <wp:simplePos x="0" y="0"/>
            <wp:positionH relativeFrom="column">
              <wp:posOffset>3206750</wp:posOffset>
            </wp:positionH>
            <wp:positionV relativeFrom="paragraph">
              <wp:posOffset>-227965</wp:posOffset>
            </wp:positionV>
            <wp:extent cx="1365250" cy="1365250"/>
            <wp:effectExtent l="0" t="0" r="6350" b="635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65250" cy="1365250"/>
                    </a:xfrm>
                    <a:prstGeom prst="rect">
                      <a:avLst/>
                    </a:prstGeom>
                  </pic:spPr>
                </pic:pic>
              </a:graphicData>
            </a:graphic>
            <wp14:sizeRelH relativeFrom="page">
              <wp14:pctWidth>0</wp14:pctWidth>
            </wp14:sizeRelH>
            <wp14:sizeRelV relativeFrom="page">
              <wp14:pctHeight>0</wp14:pctHeight>
            </wp14:sizeRelV>
          </wp:anchor>
        </w:drawing>
      </w:r>
      <w:r w:rsidR="00B554F1">
        <w:rPr>
          <w:rFonts w:ascii="Calibri" w:eastAsia="Calibri" w:hAnsi="Calibri" w:cs="Calibri"/>
          <w:b/>
          <w:noProof/>
        </w:rPr>
        <w:drawing>
          <wp:anchor distT="0" distB="0" distL="114300" distR="114300" simplePos="0" relativeHeight="251658240" behindDoc="0" locked="0" layoutInCell="1" allowOverlap="1" wp14:anchorId="17FA6940" wp14:editId="7236E62B">
            <wp:simplePos x="0" y="0"/>
            <wp:positionH relativeFrom="margin">
              <wp:posOffset>963637</wp:posOffset>
            </wp:positionH>
            <wp:positionV relativeFrom="paragraph">
              <wp:posOffset>-103945</wp:posOffset>
            </wp:positionV>
            <wp:extent cx="2120900" cy="9398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2120900" cy="939800"/>
                    </a:xfrm>
                    <a:prstGeom prst="rect">
                      <a:avLst/>
                    </a:prstGeom>
                    <a:ln/>
                  </pic:spPr>
                </pic:pic>
              </a:graphicData>
            </a:graphic>
            <wp14:sizeRelH relativeFrom="page">
              <wp14:pctWidth>0</wp14:pctWidth>
            </wp14:sizeRelH>
            <wp14:sizeRelV relativeFrom="page">
              <wp14:pctHeight>0</wp14:pctHeight>
            </wp14:sizeRelV>
          </wp:anchor>
        </w:drawing>
      </w:r>
    </w:p>
    <w:p w14:paraId="46C71CDC" w14:textId="27B619B5" w:rsidR="00B4012A" w:rsidRDefault="00B4012A">
      <w:pPr>
        <w:shd w:val="clear" w:color="auto" w:fill="FFFFFF"/>
        <w:spacing w:line="240" w:lineRule="auto"/>
        <w:jc w:val="right"/>
        <w:rPr>
          <w:rFonts w:ascii="Calibri" w:eastAsia="Calibri" w:hAnsi="Calibri" w:cs="Calibri"/>
          <w:b/>
        </w:rPr>
      </w:pPr>
    </w:p>
    <w:p w14:paraId="5FAAEC60" w14:textId="77777777" w:rsidR="00B4012A" w:rsidRDefault="00B4012A">
      <w:pPr>
        <w:shd w:val="clear" w:color="auto" w:fill="FFFFFF"/>
        <w:spacing w:line="240" w:lineRule="auto"/>
        <w:jc w:val="right"/>
        <w:rPr>
          <w:rFonts w:ascii="Calibri" w:eastAsia="Calibri" w:hAnsi="Calibri" w:cs="Calibri"/>
          <w:b/>
        </w:rPr>
      </w:pPr>
    </w:p>
    <w:p w14:paraId="3B3B1184" w14:textId="77777777" w:rsidR="00B4012A" w:rsidRDefault="00B4012A">
      <w:pPr>
        <w:shd w:val="clear" w:color="auto" w:fill="FFFFFF"/>
        <w:spacing w:line="240" w:lineRule="auto"/>
        <w:jc w:val="right"/>
        <w:rPr>
          <w:rFonts w:ascii="Calibri" w:eastAsia="Calibri" w:hAnsi="Calibri" w:cs="Calibri"/>
          <w:b/>
        </w:rPr>
      </w:pPr>
    </w:p>
    <w:p w14:paraId="6723C24A" w14:textId="4F0A3B46" w:rsidR="00B4012A" w:rsidRDefault="00B4012A">
      <w:pPr>
        <w:shd w:val="clear" w:color="auto" w:fill="FFFFFF"/>
        <w:spacing w:line="240" w:lineRule="auto"/>
        <w:jc w:val="right"/>
        <w:rPr>
          <w:rFonts w:ascii="Calibri" w:eastAsia="Calibri" w:hAnsi="Calibri" w:cs="Calibri"/>
          <w:b/>
        </w:rPr>
      </w:pPr>
    </w:p>
    <w:p w14:paraId="5690DDB8" w14:textId="77777777" w:rsidR="00B554F1" w:rsidRDefault="00B554F1">
      <w:pPr>
        <w:shd w:val="clear" w:color="auto" w:fill="FFFFFF"/>
        <w:spacing w:line="240" w:lineRule="auto"/>
        <w:jc w:val="right"/>
        <w:rPr>
          <w:rFonts w:ascii="Calibri" w:eastAsia="Calibri" w:hAnsi="Calibri" w:cs="Calibri"/>
          <w:b/>
        </w:rPr>
      </w:pPr>
    </w:p>
    <w:p w14:paraId="4D40326E" w14:textId="0EF5F09A" w:rsidR="00B554F1" w:rsidRDefault="00B554F1">
      <w:pPr>
        <w:shd w:val="clear" w:color="auto" w:fill="FFFFFF"/>
        <w:spacing w:line="240" w:lineRule="auto"/>
        <w:jc w:val="right"/>
        <w:rPr>
          <w:rFonts w:ascii="Calibri" w:eastAsia="Calibri" w:hAnsi="Calibri" w:cs="Calibri"/>
          <w:b/>
        </w:rPr>
      </w:pPr>
    </w:p>
    <w:p w14:paraId="0C1BEDE9" w14:textId="77777777" w:rsidR="00EF31F8" w:rsidRDefault="00EF31F8">
      <w:pPr>
        <w:shd w:val="clear" w:color="auto" w:fill="FFFFFF"/>
        <w:spacing w:line="240" w:lineRule="auto"/>
        <w:jc w:val="right"/>
        <w:rPr>
          <w:rFonts w:ascii="Calibri" w:eastAsia="Calibri" w:hAnsi="Calibri" w:cs="Calibri"/>
          <w:b/>
        </w:rPr>
      </w:pPr>
    </w:p>
    <w:p w14:paraId="61E1743C" w14:textId="77777777" w:rsidR="00B4012A" w:rsidRDefault="007940A7">
      <w:pPr>
        <w:shd w:val="clear" w:color="auto" w:fill="FFFFFF"/>
        <w:spacing w:line="240" w:lineRule="auto"/>
        <w:jc w:val="right"/>
        <w:rPr>
          <w:rFonts w:ascii="Calibri" w:eastAsia="Calibri" w:hAnsi="Calibri" w:cs="Calibri"/>
        </w:rPr>
      </w:pPr>
      <w:r>
        <w:rPr>
          <w:rFonts w:ascii="Calibri" w:eastAsia="Calibri" w:hAnsi="Calibri" w:cs="Calibri"/>
          <w:b/>
        </w:rPr>
        <w:t>FOR IMMEDIATE RELEASE</w:t>
      </w:r>
      <w:r>
        <w:rPr>
          <w:rFonts w:ascii="Calibri" w:eastAsia="Calibri" w:hAnsi="Calibri" w:cs="Calibri"/>
        </w:rPr>
        <w:t xml:space="preserve"> </w:t>
      </w:r>
    </w:p>
    <w:p w14:paraId="21351C75" w14:textId="77777777" w:rsidR="00B4012A" w:rsidRDefault="007940A7">
      <w:pPr>
        <w:shd w:val="clear" w:color="auto" w:fill="FFFFFF"/>
        <w:spacing w:line="240" w:lineRule="auto"/>
        <w:jc w:val="right"/>
        <w:rPr>
          <w:rFonts w:ascii="Calibri" w:eastAsia="Calibri" w:hAnsi="Calibri" w:cs="Calibri"/>
        </w:rPr>
      </w:pPr>
      <w:r>
        <w:rPr>
          <w:rFonts w:ascii="Calibri" w:eastAsia="Calibri" w:hAnsi="Calibri" w:cs="Calibri"/>
          <w:b/>
        </w:rPr>
        <w:t>Virginia Wine Board Marketing Office</w:t>
      </w:r>
      <w:r>
        <w:rPr>
          <w:rFonts w:ascii="Calibri" w:eastAsia="Calibri" w:hAnsi="Calibri" w:cs="Calibri"/>
        </w:rPr>
        <w:t xml:space="preserve"> </w:t>
      </w:r>
    </w:p>
    <w:p w14:paraId="0D91753F" w14:textId="77777777" w:rsidR="00B4012A" w:rsidRDefault="007940A7">
      <w:pPr>
        <w:shd w:val="clear" w:color="auto" w:fill="FFFFFF"/>
        <w:spacing w:line="240" w:lineRule="auto"/>
        <w:jc w:val="right"/>
        <w:rPr>
          <w:rFonts w:ascii="Calibri" w:eastAsia="Calibri" w:hAnsi="Calibri" w:cs="Calibri"/>
        </w:rPr>
      </w:pPr>
      <w:r>
        <w:rPr>
          <w:rFonts w:ascii="Calibri" w:eastAsia="Calibri" w:hAnsi="Calibri" w:cs="Calibri"/>
        </w:rPr>
        <w:t xml:space="preserve">Contact: Annette Boyd </w:t>
      </w:r>
    </w:p>
    <w:p w14:paraId="204BA2F8" w14:textId="77777777" w:rsidR="00B4012A" w:rsidRDefault="007940A7">
      <w:pPr>
        <w:shd w:val="clear" w:color="auto" w:fill="FFFFFF"/>
        <w:spacing w:line="240" w:lineRule="auto"/>
        <w:jc w:val="right"/>
        <w:rPr>
          <w:rFonts w:ascii="Calibri" w:eastAsia="Calibri" w:hAnsi="Calibri" w:cs="Calibri"/>
        </w:rPr>
      </w:pPr>
      <w:r>
        <w:rPr>
          <w:rFonts w:ascii="Calibri" w:eastAsia="Calibri" w:hAnsi="Calibri" w:cs="Calibri"/>
        </w:rPr>
        <w:t xml:space="preserve">Phone: 804-402-1896 </w:t>
      </w:r>
    </w:p>
    <w:p w14:paraId="10B7B699" w14:textId="77777777" w:rsidR="00B4012A" w:rsidRDefault="007940A7">
      <w:pPr>
        <w:shd w:val="clear" w:color="auto" w:fill="FFFFFF"/>
        <w:spacing w:line="240" w:lineRule="auto"/>
        <w:jc w:val="right"/>
        <w:rPr>
          <w:rFonts w:ascii="Calibri" w:eastAsia="Calibri" w:hAnsi="Calibri" w:cs="Calibri"/>
        </w:rPr>
      </w:pPr>
      <w:r>
        <w:rPr>
          <w:rFonts w:ascii="Calibri" w:eastAsia="Calibri" w:hAnsi="Calibri" w:cs="Calibri"/>
        </w:rPr>
        <w:t xml:space="preserve">Email: Annette.Boyd@Virginiawine.org </w:t>
      </w:r>
    </w:p>
    <w:p w14:paraId="72E4CF64" w14:textId="77777777" w:rsidR="00B4012A" w:rsidRDefault="00B4012A">
      <w:pPr>
        <w:spacing w:line="240" w:lineRule="auto"/>
        <w:rPr>
          <w:rFonts w:ascii="Calibri" w:eastAsia="Calibri" w:hAnsi="Calibri" w:cs="Calibri"/>
        </w:rPr>
      </w:pPr>
    </w:p>
    <w:p w14:paraId="4EF517ED" w14:textId="505B20AD" w:rsidR="00B4012A" w:rsidRPr="003A7501" w:rsidRDefault="007940A7">
      <w:pPr>
        <w:shd w:val="clear" w:color="auto" w:fill="FFFFFF"/>
        <w:spacing w:line="240" w:lineRule="auto"/>
        <w:jc w:val="center"/>
        <w:rPr>
          <w:rFonts w:ascii="Calibri" w:eastAsia="Calibri" w:hAnsi="Calibri" w:cs="Calibri"/>
          <w:sz w:val="24"/>
          <w:szCs w:val="24"/>
        </w:rPr>
      </w:pPr>
      <w:r w:rsidRPr="007940A7">
        <w:rPr>
          <w:rFonts w:ascii="Calibri" w:eastAsia="Calibri" w:hAnsi="Calibri" w:cs="Calibri"/>
        </w:rPr>
        <w:t xml:space="preserve"> </w:t>
      </w:r>
      <w:r w:rsidRPr="003A7501">
        <w:rPr>
          <w:rFonts w:ascii="Calibri" w:eastAsia="Calibri" w:hAnsi="Calibri" w:cs="Calibri"/>
          <w:b/>
          <w:sz w:val="24"/>
          <w:szCs w:val="24"/>
        </w:rPr>
        <w:t xml:space="preserve">Virginia Wineries Association Announces </w:t>
      </w:r>
      <w:r w:rsidR="001F4257" w:rsidRPr="003A7501">
        <w:rPr>
          <w:rFonts w:ascii="Calibri" w:eastAsia="Calibri" w:hAnsi="Calibri" w:cs="Calibri"/>
          <w:b/>
          <w:sz w:val="24"/>
          <w:szCs w:val="24"/>
        </w:rPr>
        <w:t xml:space="preserve">Virginia </w:t>
      </w:r>
      <w:r w:rsidRPr="003A7501">
        <w:rPr>
          <w:rFonts w:ascii="Calibri" w:eastAsia="Calibri" w:hAnsi="Calibri" w:cs="Calibri"/>
          <w:b/>
          <w:sz w:val="24"/>
          <w:szCs w:val="24"/>
        </w:rPr>
        <w:t>Governor's Cup® Gold Medalists</w:t>
      </w:r>
      <w:r w:rsidRPr="003A7501">
        <w:rPr>
          <w:rFonts w:ascii="Calibri" w:eastAsia="Calibri" w:hAnsi="Calibri" w:cs="Calibri"/>
          <w:sz w:val="24"/>
          <w:szCs w:val="24"/>
        </w:rPr>
        <w:t xml:space="preserve"> </w:t>
      </w:r>
    </w:p>
    <w:p w14:paraId="4641FB19" w14:textId="77777777" w:rsidR="00B4012A" w:rsidRDefault="00B4012A">
      <w:pPr>
        <w:spacing w:line="240" w:lineRule="auto"/>
        <w:rPr>
          <w:rFonts w:ascii="Calibri" w:eastAsia="Calibri" w:hAnsi="Calibri" w:cs="Calibri"/>
        </w:rPr>
      </w:pPr>
    </w:p>
    <w:p w14:paraId="6C4AB962" w14:textId="7257F91E" w:rsidR="00B4012A" w:rsidRDefault="007940A7">
      <w:pPr>
        <w:shd w:val="clear" w:color="auto" w:fill="FFFFFF"/>
        <w:spacing w:line="240" w:lineRule="auto"/>
        <w:rPr>
          <w:rFonts w:ascii="Calibri" w:eastAsia="Calibri" w:hAnsi="Calibri" w:cs="Calibri"/>
        </w:rPr>
      </w:pPr>
      <w:r>
        <w:rPr>
          <w:rFonts w:ascii="Calibri" w:eastAsia="Calibri" w:hAnsi="Calibri" w:cs="Calibri"/>
          <w:b/>
        </w:rPr>
        <w:t xml:space="preserve">Richmond, VA (March </w:t>
      </w:r>
      <w:r w:rsidR="00C66DAB">
        <w:rPr>
          <w:rFonts w:ascii="Calibri" w:eastAsia="Calibri" w:hAnsi="Calibri" w:cs="Calibri"/>
          <w:b/>
        </w:rPr>
        <w:t>8</w:t>
      </w:r>
      <w:r>
        <w:rPr>
          <w:rFonts w:ascii="Calibri" w:eastAsia="Calibri" w:hAnsi="Calibri" w:cs="Calibri"/>
          <w:b/>
        </w:rPr>
        <w:t>, 2022) –</w:t>
      </w:r>
      <w:r>
        <w:rPr>
          <w:rFonts w:ascii="Calibri" w:eastAsia="Calibri" w:hAnsi="Calibri" w:cs="Calibri"/>
        </w:rPr>
        <w:t> Celebrating its 4</w:t>
      </w:r>
      <w:r w:rsidR="00B554F1">
        <w:rPr>
          <w:rFonts w:ascii="Calibri" w:eastAsia="Calibri" w:hAnsi="Calibri" w:cs="Calibri"/>
        </w:rPr>
        <w:t>0</w:t>
      </w:r>
      <w:r w:rsidR="00B554F1" w:rsidRPr="00B554F1">
        <w:rPr>
          <w:rFonts w:ascii="Calibri" w:eastAsia="Calibri" w:hAnsi="Calibri" w:cs="Calibri"/>
          <w:vertAlign w:val="superscript"/>
        </w:rPr>
        <w:t>th</w:t>
      </w:r>
      <w:r w:rsidR="00B554F1">
        <w:rPr>
          <w:rFonts w:ascii="Calibri" w:eastAsia="Calibri" w:hAnsi="Calibri" w:cs="Calibri"/>
        </w:rPr>
        <w:t xml:space="preserve"> </w:t>
      </w:r>
      <w:r>
        <w:rPr>
          <w:rFonts w:ascii="Calibri" w:eastAsia="Calibri" w:hAnsi="Calibri" w:cs="Calibri"/>
        </w:rPr>
        <w:t xml:space="preserve">anniversary, </w:t>
      </w:r>
      <w:r w:rsidR="00A3724C">
        <w:rPr>
          <w:rFonts w:ascii="Calibri" w:eastAsia="Calibri" w:hAnsi="Calibri" w:cs="Calibri"/>
        </w:rPr>
        <w:t>the Virginia Governor’s Cup®</w:t>
      </w:r>
      <w:r w:rsidR="00A51F9B">
        <w:rPr>
          <w:rFonts w:ascii="Calibri" w:eastAsia="Calibri" w:hAnsi="Calibri" w:cs="Calibri"/>
        </w:rPr>
        <w:t xml:space="preserve"> </w:t>
      </w:r>
      <w:r w:rsidR="00A3724C">
        <w:rPr>
          <w:rFonts w:ascii="Calibri" w:eastAsia="Calibri" w:hAnsi="Calibri" w:cs="Calibri"/>
        </w:rPr>
        <w:t xml:space="preserve">received an unprecedented number of entries from across the Commonwealth. </w:t>
      </w:r>
      <w:r>
        <w:rPr>
          <w:rFonts w:ascii="Calibri" w:eastAsia="Calibri" w:hAnsi="Calibri" w:cs="Calibri"/>
        </w:rPr>
        <w:t xml:space="preserve">Regarded as one of the nation’s most stringent wine competitions, gold medals have been awarded to </w:t>
      </w:r>
      <w:r w:rsidR="00A04191">
        <w:rPr>
          <w:rFonts w:ascii="Calibri" w:eastAsia="Calibri" w:hAnsi="Calibri" w:cs="Calibri"/>
        </w:rPr>
        <w:t>127</w:t>
      </w:r>
      <w:r>
        <w:rPr>
          <w:rFonts w:ascii="Calibri" w:eastAsia="Calibri" w:hAnsi="Calibri" w:cs="Calibri"/>
        </w:rPr>
        <w:t xml:space="preserve"> wines from </w:t>
      </w:r>
      <w:r w:rsidR="00A04191">
        <w:rPr>
          <w:rFonts w:ascii="Calibri" w:eastAsia="Calibri" w:hAnsi="Calibri" w:cs="Calibri"/>
        </w:rPr>
        <w:t>65</w:t>
      </w:r>
      <w:r>
        <w:rPr>
          <w:rFonts w:ascii="Calibri" w:eastAsia="Calibri" w:hAnsi="Calibri" w:cs="Calibri"/>
        </w:rPr>
        <w:t xml:space="preserve"> Virginia</w:t>
      </w:r>
      <w:r w:rsidR="00B554F1">
        <w:rPr>
          <w:rFonts w:ascii="Calibri" w:eastAsia="Calibri" w:hAnsi="Calibri" w:cs="Calibri"/>
        </w:rPr>
        <w:t xml:space="preserve"> wineries</w:t>
      </w:r>
      <w:r w:rsidR="00A3724C">
        <w:rPr>
          <w:rFonts w:ascii="Calibri" w:eastAsia="Calibri" w:hAnsi="Calibri" w:cs="Calibri"/>
        </w:rPr>
        <w:t xml:space="preserve"> after a series of rigorous blind tastings. </w:t>
      </w:r>
    </w:p>
    <w:p w14:paraId="09B6D380" w14:textId="77777777" w:rsidR="00B4012A" w:rsidRDefault="00B4012A">
      <w:pPr>
        <w:shd w:val="clear" w:color="auto" w:fill="FFFFFF"/>
        <w:spacing w:line="240" w:lineRule="auto"/>
        <w:rPr>
          <w:rFonts w:ascii="Calibri" w:eastAsia="Calibri" w:hAnsi="Calibri" w:cs="Calibri"/>
        </w:rPr>
      </w:pPr>
    </w:p>
    <w:p w14:paraId="45DC8262" w14:textId="23C06051" w:rsidR="00B4012A" w:rsidRDefault="007940A7">
      <w:pPr>
        <w:shd w:val="clear" w:color="auto" w:fill="FFFFFF"/>
        <w:spacing w:line="240" w:lineRule="auto"/>
        <w:rPr>
          <w:rFonts w:ascii="Calibri" w:eastAsia="Calibri" w:hAnsi="Calibri" w:cs="Calibri"/>
        </w:rPr>
      </w:pPr>
      <w:r>
        <w:rPr>
          <w:rFonts w:ascii="Calibri" w:eastAsia="Calibri" w:hAnsi="Calibri" w:cs="Calibri"/>
        </w:rPr>
        <w:t xml:space="preserve">“The Virginia Wineries Association is thrilled to </w:t>
      </w:r>
      <w:r w:rsidR="007D27AC">
        <w:rPr>
          <w:rFonts w:ascii="Calibri" w:eastAsia="Calibri" w:hAnsi="Calibri" w:cs="Calibri"/>
        </w:rPr>
        <w:t xml:space="preserve">host </w:t>
      </w:r>
      <w:r>
        <w:rPr>
          <w:rFonts w:ascii="Calibri" w:eastAsia="Calibri" w:hAnsi="Calibri" w:cs="Calibri"/>
        </w:rPr>
        <w:t>the 4</w:t>
      </w:r>
      <w:r w:rsidR="00B554F1">
        <w:rPr>
          <w:rFonts w:ascii="Calibri" w:eastAsia="Calibri" w:hAnsi="Calibri" w:cs="Calibri"/>
        </w:rPr>
        <w:t>0</w:t>
      </w:r>
      <w:r w:rsidR="00B554F1" w:rsidRPr="00B554F1">
        <w:rPr>
          <w:rFonts w:ascii="Calibri" w:eastAsia="Calibri" w:hAnsi="Calibri" w:cs="Calibri"/>
          <w:vertAlign w:val="superscript"/>
        </w:rPr>
        <w:t>th</w:t>
      </w:r>
      <w:r w:rsidR="00B554F1">
        <w:rPr>
          <w:rFonts w:ascii="Calibri" w:eastAsia="Calibri" w:hAnsi="Calibri" w:cs="Calibri"/>
        </w:rPr>
        <w:t xml:space="preserve"> </w:t>
      </w:r>
      <w:r>
        <w:rPr>
          <w:rFonts w:ascii="Calibri" w:eastAsia="Calibri" w:hAnsi="Calibri" w:cs="Calibri"/>
        </w:rPr>
        <w:t>year of the Virginia Governor’s Cup</w:t>
      </w:r>
      <w:r w:rsidR="00A04191">
        <w:rPr>
          <w:rFonts w:ascii="Calibri" w:eastAsia="Calibri" w:hAnsi="Calibri" w:cs="Calibri"/>
        </w:rPr>
        <w:t>®</w:t>
      </w:r>
      <w:r>
        <w:rPr>
          <w:rFonts w:ascii="Calibri" w:eastAsia="Calibri" w:hAnsi="Calibri" w:cs="Calibri"/>
        </w:rPr>
        <w:t>,” said Virginia Wineries Association President George Hodson. “With the most gold medals ever awarded, the 2022 results highlight the industry’s ever-growing commitment to produce the highest quality wines, expressive of Virginia’s grit and experimental spirit.”</w:t>
      </w:r>
    </w:p>
    <w:p w14:paraId="3782BBE0" w14:textId="77777777" w:rsidR="00B4012A" w:rsidRDefault="00B4012A">
      <w:pPr>
        <w:shd w:val="clear" w:color="auto" w:fill="FFFFFF"/>
        <w:spacing w:line="240" w:lineRule="auto"/>
        <w:rPr>
          <w:rFonts w:ascii="Calibri" w:eastAsia="Calibri" w:hAnsi="Calibri" w:cs="Calibri"/>
        </w:rPr>
      </w:pPr>
    </w:p>
    <w:p w14:paraId="2D6E44C9" w14:textId="40FFD238" w:rsidR="00B4012A" w:rsidRDefault="00A04191">
      <w:pPr>
        <w:shd w:val="clear" w:color="auto" w:fill="FFFFFF"/>
        <w:spacing w:line="240" w:lineRule="auto"/>
        <w:rPr>
          <w:rFonts w:ascii="Calibri" w:eastAsia="Calibri" w:hAnsi="Calibri" w:cs="Calibri"/>
        </w:rPr>
      </w:pPr>
      <w:r>
        <w:rPr>
          <w:rFonts w:ascii="Calibri" w:eastAsia="Calibri" w:hAnsi="Calibri" w:cs="Calibri"/>
        </w:rPr>
        <w:t>To</w:t>
      </w:r>
      <w:r w:rsidR="007940A7">
        <w:rPr>
          <w:rFonts w:ascii="Calibri" w:eastAsia="Calibri" w:hAnsi="Calibri" w:cs="Calibri"/>
        </w:rPr>
        <w:t xml:space="preserve"> receive </w:t>
      </w:r>
      <w:r>
        <w:rPr>
          <w:rFonts w:ascii="Calibri" w:eastAsia="Calibri" w:hAnsi="Calibri" w:cs="Calibri"/>
        </w:rPr>
        <w:t xml:space="preserve">a </w:t>
      </w:r>
      <w:r w:rsidR="007940A7">
        <w:rPr>
          <w:rFonts w:ascii="Calibri" w:eastAsia="Calibri" w:hAnsi="Calibri" w:cs="Calibri"/>
        </w:rPr>
        <w:t xml:space="preserve">gold medal, </w:t>
      </w:r>
      <w:r w:rsidR="00651EAB">
        <w:rPr>
          <w:rFonts w:ascii="Calibri" w:eastAsia="Calibri" w:hAnsi="Calibri" w:cs="Calibri"/>
        </w:rPr>
        <w:t xml:space="preserve">a wine must receive an average score of 90 </w:t>
      </w:r>
      <w:r w:rsidR="00840E93">
        <w:rPr>
          <w:rFonts w:ascii="Calibri" w:eastAsia="Calibri" w:hAnsi="Calibri" w:cs="Calibri"/>
        </w:rPr>
        <w:t xml:space="preserve">points </w:t>
      </w:r>
      <w:r w:rsidR="00651EAB">
        <w:rPr>
          <w:rFonts w:ascii="Calibri" w:eastAsia="Calibri" w:hAnsi="Calibri" w:cs="Calibri"/>
        </w:rPr>
        <w:t>or higher on a 100-point sc</w:t>
      </w:r>
      <w:r>
        <w:rPr>
          <w:rFonts w:ascii="Calibri" w:eastAsia="Calibri" w:hAnsi="Calibri" w:cs="Calibri"/>
        </w:rPr>
        <w:t>ale</w:t>
      </w:r>
      <w:r w:rsidR="00651EAB">
        <w:rPr>
          <w:rFonts w:ascii="Calibri" w:eastAsia="Calibri" w:hAnsi="Calibri" w:cs="Calibri"/>
        </w:rPr>
        <w:t xml:space="preserve"> from </w:t>
      </w:r>
      <w:r w:rsidR="007940A7">
        <w:rPr>
          <w:rFonts w:ascii="Calibri" w:eastAsia="Calibri" w:hAnsi="Calibri" w:cs="Calibri"/>
        </w:rPr>
        <w:t>the competition’s expert panel of world-class judges</w:t>
      </w:r>
      <w:r w:rsidR="00651EAB">
        <w:rPr>
          <w:rFonts w:ascii="Calibri" w:eastAsia="Calibri" w:hAnsi="Calibri" w:cs="Calibri"/>
        </w:rPr>
        <w:t xml:space="preserve">—led </w:t>
      </w:r>
      <w:r w:rsidR="007940A7">
        <w:rPr>
          <w:rFonts w:ascii="Calibri" w:eastAsia="Calibri" w:hAnsi="Calibri" w:cs="Calibri"/>
        </w:rPr>
        <w:t>by the esteemed Jay Youmans, MW</w:t>
      </w:r>
      <w:r w:rsidR="00651EAB">
        <w:rPr>
          <w:rFonts w:ascii="Calibri" w:eastAsia="Calibri" w:hAnsi="Calibri" w:cs="Calibri"/>
        </w:rPr>
        <w:t>.</w:t>
      </w:r>
    </w:p>
    <w:p w14:paraId="7A51A6A3" w14:textId="77777777" w:rsidR="00B4012A" w:rsidRDefault="00B4012A">
      <w:pPr>
        <w:shd w:val="clear" w:color="auto" w:fill="FFFFFF"/>
        <w:spacing w:line="240" w:lineRule="auto"/>
        <w:rPr>
          <w:rFonts w:ascii="Calibri" w:eastAsia="Calibri" w:hAnsi="Calibri" w:cs="Calibri"/>
        </w:rPr>
      </w:pPr>
    </w:p>
    <w:p w14:paraId="2972B054" w14:textId="77777777" w:rsidR="00B4012A" w:rsidRDefault="007940A7">
      <w:pPr>
        <w:shd w:val="clear" w:color="auto" w:fill="FFFFFF"/>
        <w:spacing w:line="240" w:lineRule="auto"/>
        <w:rPr>
          <w:rFonts w:ascii="Calibri" w:eastAsia="Calibri" w:hAnsi="Calibri" w:cs="Calibri"/>
          <w:color w:val="1D1C1D"/>
        </w:rPr>
      </w:pPr>
      <w:r>
        <w:rPr>
          <w:rFonts w:ascii="Calibri" w:eastAsia="Calibri" w:hAnsi="Calibri" w:cs="Calibri"/>
          <w:color w:val="1D1C1D"/>
        </w:rPr>
        <w:t xml:space="preserve">“Each year, it’s incredible to see the diversity of wines the judges favor,” said </w:t>
      </w:r>
      <w:r>
        <w:rPr>
          <w:rFonts w:ascii="Calibri" w:eastAsia="Calibri" w:hAnsi="Calibri" w:cs="Calibri"/>
        </w:rPr>
        <w:t>Youmans. “</w:t>
      </w:r>
      <w:r>
        <w:rPr>
          <w:rFonts w:ascii="Calibri" w:eastAsia="Calibri" w:hAnsi="Calibri" w:cs="Calibri"/>
          <w:color w:val="1D1C1D"/>
        </w:rPr>
        <w:t>From the mastery of Meritage blends to the evident understanding of varieties like Petit Verdot and Cabernet Franc and the exploration of unique varieties like Petit Manseng, the caliber of Virginia wines continues to impress.”</w:t>
      </w:r>
    </w:p>
    <w:p w14:paraId="2FE35CC2" w14:textId="77777777" w:rsidR="00B4012A" w:rsidRDefault="00B4012A">
      <w:pPr>
        <w:shd w:val="clear" w:color="auto" w:fill="FFFFFF"/>
        <w:spacing w:line="240" w:lineRule="auto"/>
        <w:rPr>
          <w:rFonts w:ascii="Calibri" w:eastAsia="Calibri" w:hAnsi="Calibri" w:cs="Calibri"/>
          <w:color w:val="1D1C1D"/>
        </w:rPr>
      </w:pPr>
    </w:p>
    <w:p w14:paraId="29905FF2" w14:textId="592509C2" w:rsidR="00F71C3C" w:rsidRPr="000E2F16" w:rsidRDefault="007940A7">
      <w:pPr>
        <w:spacing w:line="240" w:lineRule="auto"/>
        <w:rPr>
          <w:rFonts w:ascii="Calibri" w:eastAsia="Calibri" w:hAnsi="Calibri" w:cs="Calibri"/>
          <w:color w:val="1D1C1D"/>
        </w:rPr>
      </w:pPr>
      <w:r>
        <w:rPr>
          <w:rFonts w:ascii="Calibri" w:eastAsia="Calibri" w:hAnsi="Calibri" w:cs="Calibri"/>
          <w:color w:val="1D1C1D"/>
        </w:rPr>
        <w:t xml:space="preserve">In addition to </w:t>
      </w:r>
      <w:r w:rsidR="00651EAB">
        <w:rPr>
          <w:rFonts w:ascii="Calibri" w:eastAsia="Calibri" w:hAnsi="Calibri" w:cs="Calibri"/>
          <w:color w:val="1D1C1D"/>
        </w:rPr>
        <w:t>awarding</w:t>
      </w:r>
      <w:r>
        <w:rPr>
          <w:rFonts w:ascii="Calibri" w:eastAsia="Calibri" w:hAnsi="Calibri" w:cs="Calibri"/>
          <w:color w:val="1D1C1D"/>
        </w:rPr>
        <w:t xml:space="preserve"> its highest number of gold medals, the year’s competition also sa</w:t>
      </w:r>
      <w:r w:rsidR="00C66DAB">
        <w:rPr>
          <w:rFonts w:ascii="Calibri" w:eastAsia="Calibri" w:hAnsi="Calibri" w:cs="Calibri"/>
          <w:color w:val="1D1C1D"/>
        </w:rPr>
        <w:t>w the</w:t>
      </w:r>
      <w:r>
        <w:rPr>
          <w:rFonts w:ascii="Calibri" w:eastAsia="Calibri" w:hAnsi="Calibri" w:cs="Calibri"/>
          <w:color w:val="1D1C1D"/>
        </w:rPr>
        <w:t xml:space="preserve"> highest number of cider</w:t>
      </w:r>
      <w:r w:rsidR="005451E6">
        <w:rPr>
          <w:rFonts w:ascii="Calibri" w:eastAsia="Calibri" w:hAnsi="Calibri" w:cs="Calibri"/>
          <w:color w:val="1D1C1D"/>
        </w:rPr>
        <w:t>s (10)</w:t>
      </w:r>
      <w:r w:rsidR="00061926">
        <w:rPr>
          <w:rFonts w:ascii="Calibri" w:eastAsia="Calibri" w:hAnsi="Calibri" w:cs="Calibri"/>
          <w:color w:val="1D1C1D"/>
        </w:rPr>
        <w:t xml:space="preserve"> and mead</w:t>
      </w:r>
      <w:r w:rsidR="005451E6">
        <w:rPr>
          <w:rFonts w:ascii="Calibri" w:eastAsia="Calibri" w:hAnsi="Calibri" w:cs="Calibri"/>
          <w:color w:val="1D1C1D"/>
        </w:rPr>
        <w:t>s (7)</w:t>
      </w:r>
      <w:r w:rsidR="00061926">
        <w:rPr>
          <w:rFonts w:ascii="Calibri" w:eastAsia="Calibri" w:hAnsi="Calibri" w:cs="Calibri"/>
          <w:color w:val="1D1C1D"/>
        </w:rPr>
        <w:t xml:space="preserve"> </w:t>
      </w:r>
      <w:r>
        <w:rPr>
          <w:rFonts w:ascii="Calibri" w:eastAsia="Calibri" w:hAnsi="Calibri" w:cs="Calibri"/>
          <w:color w:val="1D1C1D"/>
        </w:rPr>
        <w:t xml:space="preserve">receive this high </w:t>
      </w:r>
      <w:r w:rsidR="00651EAB">
        <w:rPr>
          <w:rFonts w:ascii="Calibri" w:eastAsia="Calibri" w:hAnsi="Calibri" w:cs="Calibri"/>
          <w:color w:val="1D1C1D"/>
        </w:rPr>
        <w:t>honor</w:t>
      </w:r>
      <w:r w:rsidR="005451E6">
        <w:rPr>
          <w:rFonts w:ascii="Calibri" w:eastAsia="Calibri" w:hAnsi="Calibri" w:cs="Calibri"/>
          <w:color w:val="1D1C1D"/>
        </w:rPr>
        <w:t xml:space="preserve">. </w:t>
      </w:r>
      <w:r w:rsidR="000E2F16">
        <w:rPr>
          <w:rFonts w:ascii="Calibri" w:eastAsia="Calibri" w:hAnsi="Calibri" w:cs="Calibri"/>
          <w:color w:val="1D1C1D"/>
        </w:rPr>
        <w:t xml:space="preserve">The winners span the state, with the majority being based in the Central Virginia (29), Northern Virginia (18) and Shenandoah Valley </w:t>
      </w:r>
      <w:r w:rsidR="008A3AFE">
        <w:rPr>
          <w:rFonts w:ascii="Calibri" w:eastAsia="Calibri" w:hAnsi="Calibri" w:cs="Calibri"/>
          <w:color w:val="1D1C1D"/>
        </w:rPr>
        <w:t>r</w:t>
      </w:r>
      <w:r w:rsidR="000E2F16">
        <w:rPr>
          <w:rFonts w:ascii="Calibri" w:eastAsia="Calibri" w:hAnsi="Calibri" w:cs="Calibri"/>
          <w:color w:val="1D1C1D"/>
        </w:rPr>
        <w:t xml:space="preserve">egions (9). </w:t>
      </w:r>
      <w:r w:rsidR="00C66DAB" w:rsidRPr="00E504D4">
        <w:rPr>
          <w:rFonts w:ascii="Calibri" w:eastAsia="Calibri" w:hAnsi="Calibri" w:cs="Calibri"/>
          <w:b/>
          <w:bCs/>
        </w:rPr>
        <w:t>For a full list of gold medal</w:t>
      </w:r>
      <w:r w:rsidR="005451E6" w:rsidRPr="00E504D4">
        <w:rPr>
          <w:rFonts w:ascii="Calibri" w:eastAsia="Calibri" w:hAnsi="Calibri" w:cs="Calibri"/>
          <w:b/>
          <w:bCs/>
        </w:rPr>
        <w:t>ists</w:t>
      </w:r>
      <w:r w:rsidR="00C66DAB" w:rsidRPr="00E504D4">
        <w:rPr>
          <w:rFonts w:ascii="Calibri" w:eastAsia="Calibri" w:hAnsi="Calibri" w:cs="Calibri"/>
          <w:b/>
          <w:bCs/>
        </w:rPr>
        <w:t>, visit</w:t>
      </w:r>
      <w:r w:rsidR="00840E93" w:rsidRPr="00E504D4">
        <w:rPr>
          <w:rFonts w:ascii="Calibri" w:eastAsia="Calibri" w:hAnsi="Calibri" w:cs="Calibri"/>
          <w:b/>
          <w:bCs/>
        </w:rPr>
        <w:t>:</w:t>
      </w:r>
      <w:r w:rsidR="00CC0A12" w:rsidRPr="00E504D4">
        <w:rPr>
          <w:rFonts w:ascii="Calibri" w:eastAsia="Calibri" w:hAnsi="Calibri" w:cs="Calibri"/>
          <w:b/>
          <w:bCs/>
        </w:rPr>
        <w:t xml:space="preserve"> </w:t>
      </w:r>
      <w:hyperlink r:id="rId6" w:history="1">
        <w:r w:rsidR="00CC0A12" w:rsidRPr="00E504D4">
          <w:rPr>
            <w:rStyle w:val="Hyperlink"/>
            <w:rFonts w:ascii="Calibri" w:eastAsia="Calibri" w:hAnsi="Calibri" w:cs="Calibri"/>
            <w:b/>
            <w:bCs/>
          </w:rPr>
          <w:t>www.virginiawine.org/governors-cup/awards</w:t>
        </w:r>
      </w:hyperlink>
      <w:r w:rsidR="00E504D4" w:rsidRPr="00E504D4">
        <w:rPr>
          <w:rStyle w:val="Hyperlink"/>
          <w:rFonts w:ascii="Calibri" w:eastAsia="Calibri" w:hAnsi="Calibri" w:cs="Calibri"/>
          <w:b/>
          <w:bCs/>
        </w:rPr>
        <w:t>.</w:t>
      </w:r>
    </w:p>
    <w:p w14:paraId="402B9352" w14:textId="289DCF1E" w:rsidR="00F71C3C" w:rsidRDefault="00F71C3C">
      <w:pPr>
        <w:spacing w:line="240" w:lineRule="auto"/>
        <w:rPr>
          <w:rFonts w:ascii="Calibri" w:eastAsia="Calibri" w:hAnsi="Calibri" w:cs="Calibri"/>
          <w:color w:val="FF0000"/>
        </w:rPr>
      </w:pPr>
    </w:p>
    <w:p w14:paraId="5BF76BC6" w14:textId="144750DD" w:rsidR="00B4012A" w:rsidRDefault="00B136E7">
      <w:pPr>
        <w:spacing w:line="240" w:lineRule="auto"/>
        <w:rPr>
          <w:rFonts w:ascii="Calibri" w:eastAsia="Calibri" w:hAnsi="Calibri" w:cs="Calibri"/>
        </w:rPr>
      </w:pPr>
      <w:r>
        <w:rPr>
          <w:rFonts w:ascii="Calibri" w:eastAsia="Calibri" w:hAnsi="Calibri" w:cs="Calibri"/>
        </w:rPr>
        <w:t>On March 24</w:t>
      </w:r>
      <w:r w:rsidR="007940A7">
        <w:rPr>
          <w:rFonts w:ascii="Calibri" w:eastAsia="Calibri" w:hAnsi="Calibri" w:cs="Calibri"/>
        </w:rPr>
        <w:t xml:space="preserve">, </w:t>
      </w:r>
      <w:r>
        <w:rPr>
          <w:rFonts w:ascii="Calibri" w:eastAsia="Calibri" w:hAnsi="Calibri" w:cs="Calibri"/>
        </w:rPr>
        <w:t xml:space="preserve">the </w:t>
      </w:r>
      <w:r w:rsidR="007940A7">
        <w:rPr>
          <w:rFonts w:ascii="Calibri" w:eastAsia="Calibri" w:hAnsi="Calibri" w:cs="Calibri"/>
        </w:rPr>
        <w:t>V</w:t>
      </w:r>
      <w:r>
        <w:rPr>
          <w:rFonts w:ascii="Calibri" w:eastAsia="Calibri" w:hAnsi="Calibri" w:cs="Calibri"/>
        </w:rPr>
        <w:t>WA</w:t>
      </w:r>
      <w:r w:rsidR="007940A7">
        <w:rPr>
          <w:rFonts w:ascii="Calibri" w:eastAsia="Calibri" w:hAnsi="Calibri" w:cs="Calibri"/>
        </w:rPr>
        <w:t xml:space="preserve"> will host </w:t>
      </w:r>
      <w:r>
        <w:rPr>
          <w:rFonts w:ascii="Calibri" w:eastAsia="Calibri" w:hAnsi="Calibri" w:cs="Calibri"/>
        </w:rPr>
        <w:t xml:space="preserve">the Virginia Governor's Cup® Celebration </w:t>
      </w:r>
      <w:r w:rsidR="00BF3402">
        <w:rPr>
          <w:rFonts w:ascii="Calibri" w:eastAsia="Calibri" w:hAnsi="Calibri" w:cs="Calibri"/>
        </w:rPr>
        <w:t xml:space="preserve">at Richmond’s Main Street Station </w:t>
      </w:r>
      <w:r w:rsidR="007940A7">
        <w:rPr>
          <w:rFonts w:ascii="Calibri" w:eastAsia="Calibri" w:hAnsi="Calibri" w:cs="Calibri"/>
        </w:rPr>
        <w:t xml:space="preserve">to unveil the </w:t>
      </w:r>
      <w:r w:rsidR="00B50E2B">
        <w:rPr>
          <w:rFonts w:ascii="Calibri" w:eastAsia="Calibri" w:hAnsi="Calibri" w:cs="Calibri"/>
        </w:rPr>
        <w:t xml:space="preserve">competition’s </w:t>
      </w:r>
      <w:r w:rsidR="00A51F9B">
        <w:rPr>
          <w:rFonts w:ascii="Calibri" w:eastAsia="Calibri" w:hAnsi="Calibri" w:cs="Calibri"/>
        </w:rPr>
        <w:t xml:space="preserve">top </w:t>
      </w:r>
      <w:r w:rsidR="00B50E2B">
        <w:rPr>
          <w:rFonts w:ascii="Calibri" w:eastAsia="Calibri" w:hAnsi="Calibri" w:cs="Calibri"/>
        </w:rPr>
        <w:t>awards</w:t>
      </w:r>
      <w:r w:rsidR="00224CC4">
        <w:rPr>
          <w:rFonts w:ascii="Calibri" w:eastAsia="Calibri" w:hAnsi="Calibri" w:cs="Calibri"/>
        </w:rPr>
        <w:t>—the</w:t>
      </w:r>
      <w:r w:rsidR="00B50E2B">
        <w:rPr>
          <w:rFonts w:ascii="Calibri" w:eastAsia="Calibri" w:hAnsi="Calibri" w:cs="Calibri"/>
        </w:rPr>
        <w:t xml:space="preserve"> </w:t>
      </w:r>
      <w:r w:rsidR="007940A7">
        <w:rPr>
          <w:rFonts w:ascii="Calibri" w:eastAsia="Calibri" w:hAnsi="Calibri" w:cs="Calibri"/>
        </w:rPr>
        <w:t xml:space="preserve">Governor's Cup® Case, </w:t>
      </w:r>
      <w:r w:rsidR="00224CC4">
        <w:rPr>
          <w:rFonts w:ascii="Calibri" w:eastAsia="Calibri" w:hAnsi="Calibri" w:cs="Calibri"/>
        </w:rPr>
        <w:t xml:space="preserve">consisting of the </w:t>
      </w:r>
      <w:r w:rsidR="007940A7">
        <w:rPr>
          <w:rFonts w:ascii="Calibri" w:eastAsia="Calibri" w:hAnsi="Calibri" w:cs="Calibri"/>
        </w:rPr>
        <w:t>12 highest</w:t>
      </w:r>
      <w:r>
        <w:rPr>
          <w:rFonts w:ascii="Calibri" w:eastAsia="Calibri" w:hAnsi="Calibri" w:cs="Calibri"/>
        </w:rPr>
        <w:t>-</w:t>
      </w:r>
      <w:r w:rsidR="007940A7">
        <w:rPr>
          <w:rFonts w:ascii="Calibri" w:eastAsia="Calibri" w:hAnsi="Calibri" w:cs="Calibri"/>
        </w:rPr>
        <w:t>scor</w:t>
      </w:r>
      <w:r w:rsidR="00B50E2B">
        <w:rPr>
          <w:rFonts w:ascii="Calibri" w:eastAsia="Calibri" w:hAnsi="Calibri" w:cs="Calibri"/>
        </w:rPr>
        <w:t>ing</w:t>
      </w:r>
      <w:r w:rsidR="007940A7">
        <w:rPr>
          <w:rFonts w:ascii="Calibri" w:eastAsia="Calibri" w:hAnsi="Calibri" w:cs="Calibri"/>
        </w:rPr>
        <w:t xml:space="preserve"> red and white wine</w:t>
      </w:r>
      <w:r>
        <w:rPr>
          <w:rFonts w:ascii="Calibri" w:eastAsia="Calibri" w:hAnsi="Calibri" w:cs="Calibri"/>
        </w:rPr>
        <w:t xml:space="preserve">s, </w:t>
      </w:r>
      <w:r w:rsidR="00B50E2B">
        <w:rPr>
          <w:rFonts w:ascii="Calibri" w:eastAsia="Calibri" w:hAnsi="Calibri" w:cs="Calibri"/>
        </w:rPr>
        <w:t xml:space="preserve">Best in Show </w:t>
      </w:r>
      <w:proofErr w:type="gramStart"/>
      <w:r w:rsidR="00B50E2B">
        <w:rPr>
          <w:rFonts w:ascii="Calibri" w:eastAsia="Calibri" w:hAnsi="Calibri" w:cs="Calibri"/>
        </w:rPr>
        <w:t>Cider</w:t>
      </w:r>
      <w:proofErr w:type="gramEnd"/>
      <w:r w:rsidR="00B50E2B">
        <w:rPr>
          <w:rFonts w:ascii="Calibri" w:eastAsia="Calibri" w:hAnsi="Calibri" w:cs="Calibri"/>
        </w:rPr>
        <w:t xml:space="preserve"> and </w:t>
      </w:r>
      <w:r w:rsidR="007940A7">
        <w:rPr>
          <w:rFonts w:ascii="Calibri" w:eastAsia="Calibri" w:hAnsi="Calibri" w:cs="Calibri"/>
        </w:rPr>
        <w:t>the coveted Governor's Cup®</w:t>
      </w:r>
      <w:r w:rsidR="00651EAB">
        <w:rPr>
          <w:rFonts w:ascii="Calibri" w:eastAsia="Calibri" w:hAnsi="Calibri" w:cs="Calibri"/>
        </w:rPr>
        <w:t>.</w:t>
      </w:r>
      <w:r w:rsidR="007940A7">
        <w:rPr>
          <w:rFonts w:ascii="Calibri" w:eastAsia="Calibri" w:hAnsi="Calibri" w:cs="Calibri"/>
        </w:rPr>
        <w:t xml:space="preserve"> </w:t>
      </w:r>
      <w:r w:rsidR="00B50E2B">
        <w:rPr>
          <w:rFonts w:ascii="Calibri" w:eastAsia="Calibri" w:hAnsi="Calibri" w:cs="Calibri"/>
        </w:rPr>
        <w:t xml:space="preserve">For the first time, this is a ticketed event open to the public. </w:t>
      </w:r>
      <w:r w:rsidR="00BF3402">
        <w:rPr>
          <w:rFonts w:ascii="Calibri" w:eastAsia="Calibri" w:hAnsi="Calibri" w:cs="Calibri"/>
        </w:rPr>
        <w:t>For more information and to purchase tickets, visit</w:t>
      </w:r>
      <w:r w:rsidR="00840E93">
        <w:rPr>
          <w:rFonts w:ascii="Calibri" w:eastAsia="Calibri" w:hAnsi="Calibri" w:cs="Calibri"/>
        </w:rPr>
        <w:t>:</w:t>
      </w:r>
      <w:r w:rsidR="00BF3402">
        <w:rPr>
          <w:rFonts w:ascii="Calibri" w:eastAsia="Calibri" w:hAnsi="Calibri" w:cs="Calibri"/>
        </w:rPr>
        <w:t xml:space="preserve"> </w:t>
      </w:r>
      <w:hyperlink r:id="rId7" w:history="1">
        <w:r w:rsidR="00BF3402" w:rsidRPr="00AA5909">
          <w:rPr>
            <w:rStyle w:val="Hyperlink"/>
            <w:rFonts w:ascii="Calibri" w:eastAsia="Calibri" w:hAnsi="Calibri" w:cs="Calibri"/>
          </w:rPr>
          <w:t>www.exploretock.com/virginiawine/event/319456/2022-virginia-governors-cup-celebration</w:t>
        </w:r>
      </w:hyperlink>
      <w:r w:rsidR="00EF31F8">
        <w:rPr>
          <w:rStyle w:val="Hyperlink"/>
          <w:rFonts w:ascii="Calibri" w:eastAsia="Calibri" w:hAnsi="Calibri" w:cs="Calibri"/>
        </w:rPr>
        <w:t>.</w:t>
      </w:r>
    </w:p>
    <w:p w14:paraId="3DEE63DF" w14:textId="77777777" w:rsidR="00B4012A" w:rsidRDefault="00B4012A">
      <w:pPr>
        <w:spacing w:line="240" w:lineRule="auto"/>
        <w:rPr>
          <w:rFonts w:ascii="Calibri" w:eastAsia="Calibri" w:hAnsi="Calibri" w:cs="Calibri"/>
        </w:rPr>
      </w:pPr>
    </w:p>
    <w:p w14:paraId="7D7A2CC9" w14:textId="701F1832" w:rsidR="00B4012A" w:rsidRDefault="007940A7">
      <w:pPr>
        <w:shd w:val="clear" w:color="auto" w:fill="FFFFFF"/>
        <w:spacing w:line="240" w:lineRule="auto"/>
        <w:rPr>
          <w:rFonts w:ascii="Calibri" w:eastAsia="Calibri" w:hAnsi="Calibri" w:cs="Calibri"/>
          <w:color w:val="1155CC"/>
          <w:u w:val="single"/>
        </w:rPr>
      </w:pPr>
      <w:r>
        <w:rPr>
          <w:rFonts w:ascii="Calibri" w:eastAsia="Calibri" w:hAnsi="Calibri" w:cs="Calibri"/>
        </w:rPr>
        <w:t>Adventurous wine lovers looking to discover Virginia’s best winerie</w:t>
      </w:r>
      <w:r w:rsidR="00651EAB">
        <w:rPr>
          <w:rFonts w:ascii="Calibri" w:eastAsia="Calibri" w:hAnsi="Calibri" w:cs="Calibri"/>
        </w:rPr>
        <w:t>s</w:t>
      </w:r>
      <w:r>
        <w:rPr>
          <w:rFonts w:ascii="Calibri" w:eastAsia="Calibri" w:hAnsi="Calibri" w:cs="Calibri"/>
        </w:rPr>
        <w:t xml:space="preserve"> </w:t>
      </w:r>
      <w:r w:rsidR="00F71C3C">
        <w:rPr>
          <w:rFonts w:ascii="Calibri" w:eastAsia="Calibri" w:hAnsi="Calibri" w:cs="Calibri"/>
        </w:rPr>
        <w:t xml:space="preserve">can sign up for </w:t>
      </w:r>
      <w:r>
        <w:rPr>
          <w:rFonts w:ascii="Calibri" w:eastAsia="Calibri" w:hAnsi="Calibri" w:cs="Calibri"/>
        </w:rPr>
        <w:t xml:space="preserve">the </w:t>
      </w:r>
      <w:hyperlink r:id="rId8">
        <w:r>
          <w:rPr>
            <w:rFonts w:ascii="Calibri" w:eastAsia="Calibri" w:hAnsi="Calibri" w:cs="Calibri"/>
            <w:color w:val="1155CC"/>
            <w:u w:val="single"/>
          </w:rPr>
          <w:t>Gold Medal Wine Trail</w:t>
        </w:r>
      </w:hyperlink>
      <w:r>
        <w:rPr>
          <w:rFonts w:ascii="Calibri" w:eastAsia="Calibri" w:hAnsi="Calibri" w:cs="Calibri"/>
        </w:rPr>
        <w:t xml:space="preserve">, a mobile passport </w:t>
      </w:r>
      <w:r w:rsidR="00AF20CF">
        <w:rPr>
          <w:rFonts w:ascii="Calibri" w:eastAsia="Calibri" w:hAnsi="Calibri" w:cs="Calibri"/>
        </w:rPr>
        <w:t xml:space="preserve">that </w:t>
      </w:r>
      <w:r w:rsidR="001F4257">
        <w:rPr>
          <w:rFonts w:ascii="Calibri" w:eastAsia="Calibri" w:hAnsi="Calibri" w:cs="Calibri"/>
        </w:rPr>
        <w:t>includ</w:t>
      </w:r>
      <w:r w:rsidR="00AF20CF">
        <w:rPr>
          <w:rFonts w:ascii="Calibri" w:eastAsia="Calibri" w:hAnsi="Calibri" w:cs="Calibri"/>
        </w:rPr>
        <w:t>es</w:t>
      </w:r>
      <w:r w:rsidR="001F4257">
        <w:rPr>
          <w:rFonts w:ascii="Calibri" w:eastAsia="Calibri" w:hAnsi="Calibri" w:cs="Calibri"/>
        </w:rPr>
        <w:t xml:space="preserve"> all </w:t>
      </w:r>
      <w:r w:rsidR="00BF3402">
        <w:rPr>
          <w:rFonts w:ascii="Calibri" w:eastAsia="Calibri" w:hAnsi="Calibri" w:cs="Calibri"/>
        </w:rPr>
        <w:t xml:space="preserve">65 </w:t>
      </w:r>
      <w:r>
        <w:rPr>
          <w:rFonts w:ascii="Calibri" w:eastAsia="Calibri" w:hAnsi="Calibri" w:cs="Calibri"/>
        </w:rPr>
        <w:t xml:space="preserve">gold medal winners. A free resource, passport holders </w:t>
      </w:r>
      <w:r>
        <w:rPr>
          <w:rFonts w:ascii="Calibri" w:eastAsia="Calibri" w:hAnsi="Calibri" w:cs="Calibri"/>
        </w:rPr>
        <w:lastRenderedPageBreak/>
        <w:t>who visit and check-in at participating</w:t>
      </w:r>
      <w:r w:rsidR="00F71C3C">
        <w:rPr>
          <w:rFonts w:ascii="Calibri" w:eastAsia="Calibri" w:hAnsi="Calibri" w:cs="Calibri"/>
        </w:rPr>
        <w:t xml:space="preserve"> venues</w:t>
      </w:r>
      <w:r>
        <w:rPr>
          <w:rFonts w:ascii="Calibri" w:eastAsia="Calibri" w:hAnsi="Calibri" w:cs="Calibri"/>
        </w:rPr>
        <w:t xml:space="preserve"> are eligible to receive special </w:t>
      </w:r>
      <w:r w:rsidR="001F4257">
        <w:rPr>
          <w:rFonts w:ascii="Calibri" w:eastAsia="Calibri" w:hAnsi="Calibri" w:cs="Calibri"/>
        </w:rPr>
        <w:t xml:space="preserve">offers, </w:t>
      </w:r>
      <w:proofErr w:type="gramStart"/>
      <w:r>
        <w:rPr>
          <w:rFonts w:ascii="Calibri" w:eastAsia="Calibri" w:hAnsi="Calibri" w:cs="Calibri"/>
        </w:rPr>
        <w:t>discounts</w:t>
      </w:r>
      <w:proofErr w:type="gramEnd"/>
      <w:r>
        <w:rPr>
          <w:rFonts w:ascii="Calibri" w:eastAsia="Calibri" w:hAnsi="Calibri" w:cs="Calibri"/>
        </w:rPr>
        <w:t xml:space="preserve"> and prizes</w:t>
      </w:r>
      <w:r w:rsidR="001F4257">
        <w:rPr>
          <w:rFonts w:ascii="Calibri" w:eastAsia="Calibri" w:hAnsi="Calibri" w:cs="Calibri"/>
        </w:rPr>
        <w:t xml:space="preserve">. </w:t>
      </w:r>
      <w:r>
        <w:rPr>
          <w:rFonts w:ascii="Calibri" w:eastAsia="Calibri" w:hAnsi="Calibri" w:cs="Calibri"/>
        </w:rPr>
        <w:t xml:space="preserve">For more information </w:t>
      </w:r>
      <w:r w:rsidR="004B7BC0">
        <w:rPr>
          <w:rFonts w:ascii="Calibri" w:eastAsia="Calibri" w:hAnsi="Calibri" w:cs="Calibri"/>
        </w:rPr>
        <w:t xml:space="preserve">on </w:t>
      </w:r>
      <w:r>
        <w:rPr>
          <w:rFonts w:ascii="Calibri" w:eastAsia="Calibri" w:hAnsi="Calibri" w:cs="Calibri"/>
        </w:rPr>
        <w:t>the Gold Medal Wine Trail, visit</w:t>
      </w:r>
      <w:r w:rsidR="00840E93">
        <w:rPr>
          <w:rFonts w:ascii="Calibri" w:eastAsia="Calibri" w:hAnsi="Calibri" w:cs="Calibri"/>
        </w:rPr>
        <w:t>:</w:t>
      </w:r>
      <w:r>
        <w:rPr>
          <w:rFonts w:ascii="Calibri" w:eastAsia="Calibri" w:hAnsi="Calibri" w:cs="Calibri"/>
        </w:rPr>
        <w:t xml:space="preserve"> </w:t>
      </w:r>
      <w:hyperlink r:id="rId9">
        <w:r w:rsidR="00840E93">
          <w:rPr>
            <w:rFonts w:ascii="Calibri" w:eastAsia="Calibri" w:hAnsi="Calibri" w:cs="Calibri"/>
            <w:color w:val="1155CC"/>
            <w:u w:val="single"/>
          </w:rPr>
          <w:t>taste.virginiawine.org</w:t>
        </w:r>
      </w:hyperlink>
      <w:r w:rsidR="00B0039E">
        <w:rPr>
          <w:rFonts w:ascii="Calibri" w:eastAsia="Calibri" w:hAnsi="Calibri" w:cs="Calibri"/>
          <w:color w:val="1155CC"/>
          <w:u w:val="single"/>
        </w:rPr>
        <w:t>.</w:t>
      </w:r>
    </w:p>
    <w:p w14:paraId="6B34840B" w14:textId="58BA9A7F" w:rsidR="00B0039E" w:rsidRDefault="00B0039E">
      <w:pPr>
        <w:shd w:val="clear" w:color="auto" w:fill="FFFFFF"/>
        <w:spacing w:line="240" w:lineRule="auto"/>
        <w:rPr>
          <w:rFonts w:ascii="Calibri" w:eastAsia="Calibri" w:hAnsi="Calibri" w:cs="Calibri"/>
          <w:color w:val="1155CC"/>
          <w:u w:val="single"/>
        </w:rPr>
      </w:pPr>
    </w:p>
    <w:p w14:paraId="09C5E7C3" w14:textId="2F95B0AC" w:rsidR="00B0039E" w:rsidRDefault="00B0039E" w:rsidP="003910C3">
      <w:pPr>
        <w:spacing w:line="240" w:lineRule="auto"/>
        <w:rPr>
          <w:rFonts w:ascii="Calibri" w:eastAsia="Calibri" w:hAnsi="Calibri" w:cs="Calibri"/>
        </w:rPr>
      </w:pPr>
      <w:r>
        <w:rPr>
          <w:rFonts w:ascii="Calibri" w:eastAsia="Calibri" w:hAnsi="Calibri" w:cs="Calibri"/>
        </w:rPr>
        <w:t xml:space="preserve">For interviews and photo requests, please contact Annette Boyd at 802.402.1896 or </w:t>
      </w:r>
      <w:hyperlink r:id="rId10">
        <w:r>
          <w:rPr>
            <w:rFonts w:ascii="Calibri" w:eastAsia="Calibri" w:hAnsi="Calibri" w:cs="Calibri"/>
            <w:color w:val="1155CC"/>
            <w:u w:val="single"/>
          </w:rPr>
          <w:t>Annette.Boyd@Virginiawine.org</w:t>
        </w:r>
      </w:hyperlink>
      <w:r>
        <w:rPr>
          <w:rFonts w:ascii="Calibri" w:eastAsia="Calibri" w:hAnsi="Calibri" w:cs="Calibri"/>
        </w:rPr>
        <w:t xml:space="preserve">.  </w:t>
      </w:r>
    </w:p>
    <w:p w14:paraId="531525DC" w14:textId="77777777" w:rsidR="00B4012A" w:rsidRDefault="00B4012A">
      <w:pPr>
        <w:spacing w:line="240" w:lineRule="auto"/>
        <w:rPr>
          <w:rFonts w:ascii="Calibri" w:eastAsia="Calibri" w:hAnsi="Calibri" w:cs="Calibri"/>
        </w:rPr>
      </w:pPr>
    </w:p>
    <w:p w14:paraId="6D5A5916" w14:textId="55E38FF6" w:rsidR="00B4012A" w:rsidRDefault="007940A7">
      <w:pPr>
        <w:spacing w:line="240" w:lineRule="auto"/>
        <w:rPr>
          <w:rFonts w:ascii="Calibri" w:eastAsia="Calibri" w:hAnsi="Calibri" w:cs="Calibri"/>
          <w:b/>
        </w:rPr>
      </w:pPr>
      <w:r>
        <w:rPr>
          <w:rFonts w:ascii="Calibri" w:eastAsia="Calibri" w:hAnsi="Calibri" w:cs="Calibri"/>
          <w:b/>
        </w:rPr>
        <w:t xml:space="preserve">About the </w:t>
      </w:r>
      <w:r w:rsidR="00BF3402">
        <w:rPr>
          <w:rFonts w:ascii="Calibri" w:eastAsia="Calibri" w:hAnsi="Calibri" w:cs="Calibri"/>
          <w:b/>
        </w:rPr>
        <w:t xml:space="preserve">Virginia </w:t>
      </w:r>
      <w:r>
        <w:rPr>
          <w:rFonts w:ascii="Calibri" w:eastAsia="Calibri" w:hAnsi="Calibri" w:cs="Calibri"/>
          <w:b/>
        </w:rPr>
        <w:t xml:space="preserve">Governor’s Cup® Competition </w:t>
      </w:r>
    </w:p>
    <w:p w14:paraId="6057D3DC" w14:textId="77777777" w:rsidR="004B7BC0" w:rsidRDefault="004B7BC0">
      <w:pPr>
        <w:spacing w:line="240" w:lineRule="auto"/>
        <w:rPr>
          <w:rFonts w:ascii="Calibri" w:eastAsia="Calibri" w:hAnsi="Calibri" w:cs="Calibri"/>
        </w:rPr>
      </w:pPr>
    </w:p>
    <w:p w14:paraId="168BBF6C" w14:textId="43CC7759" w:rsidR="00CD3F8D" w:rsidRPr="00840E93" w:rsidRDefault="004B7BC0" w:rsidP="00840E93">
      <w:pPr>
        <w:rPr>
          <w:rFonts w:ascii="Calibri" w:hAnsi="Calibri" w:cs="Calibri"/>
        </w:rPr>
      </w:pPr>
      <w:r w:rsidRPr="00B0039E">
        <w:rPr>
          <w:rFonts w:ascii="Calibri" w:hAnsi="Calibri" w:cs="Calibri"/>
        </w:rPr>
        <w:t xml:space="preserve">The Virginia </w:t>
      </w:r>
      <w:r w:rsidR="007D27AC" w:rsidRPr="00B0039E">
        <w:rPr>
          <w:rFonts w:ascii="Calibri" w:hAnsi="Calibri" w:cs="Calibri"/>
        </w:rPr>
        <w:t xml:space="preserve">Wineries Association’s </w:t>
      </w:r>
      <w:r w:rsidRPr="00B0039E">
        <w:rPr>
          <w:rFonts w:ascii="Calibri" w:hAnsi="Calibri" w:cs="Calibri"/>
        </w:rPr>
        <w:t>Governor's Cup®</w:t>
      </w:r>
      <w:r w:rsidR="00173C09" w:rsidRPr="00B0039E">
        <w:rPr>
          <w:rFonts w:ascii="Calibri" w:hAnsi="Calibri" w:cs="Calibri"/>
        </w:rPr>
        <w:t xml:space="preserve"> </w:t>
      </w:r>
      <w:r w:rsidRPr="00B0039E">
        <w:rPr>
          <w:rFonts w:ascii="Calibri" w:hAnsi="Calibri" w:cs="Calibri"/>
        </w:rPr>
        <w:t xml:space="preserve">is </w:t>
      </w:r>
      <w:r w:rsidR="007D27AC" w:rsidRPr="00B0039E">
        <w:rPr>
          <w:rFonts w:ascii="Calibri" w:hAnsi="Calibri" w:cs="Calibri"/>
        </w:rPr>
        <w:t>held</w:t>
      </w:r>
      <w:r w:rsidRPr="00B0039E">
        <w:rPr>
          <w:rFonts w:ascii="Calibri" w:hAnsi="Calibri" w:cs="Calibri"/>
        </w:rPr>
        <w:t xml:space="preserve"> in partnership with the Virginia Wine Board and the Virginia Vineyards Association.</w:t>
      </w:r>
      <w:r w:rsidR="00CD3F8D" w:rsidRPr="00840E93">
        <w:rPr>
          <w:rFonts w:ascii="Calibri" w:hAnsi="Calibri" w:cs="Calibri"/>
        </w:rPr>
        <w:t xml:space="preserve"> </w:t>
      </w:r>
    </w:p>
    <w:p w14:paraId="6E6C6226" w14:textId="77777777" w:rsidR="00CD3F8D" w:rsidRDefault="00CD3F8D">
      <w:pPr>
        <w:spacing w:line="240" w:lineRule="auto"/>
        <w:rPr>
          <w:rFonts w:asciiTheme="majorHAnsi" w:eastAsia="Times New Roman" w:hAnsiTheme="majorHAnsi" w:cstheme="majorHAnsi"/>
          <w:lang w:val="en-US"/>
        </w:rPr>
      </w:pPr>
    </w:p>
    <w:p w14:paraId="095B8B44" w14:textId="73F0188B" w:rsidR="00B4012A" w:rsidRDefault="00A86683">
      <w:pPr>
        <w:spacing w:line="240" w:lineRule="auto"/>
        <w:rPr>
          <w:rFonts w:ascii="Calibri" w:eastAsia="Calibri" w:hAnsi="Calibri" w:cs="Calibri"/>
        </w:rPr>
      </w:pPr>
      <w:r>
        <w:rPr>
          <w:rFonts w:ascii="Calibri" w:eastAsia="Calibri" w:hAnsi="Calibri" w:cs="Calibri"/>
        </w:rPr>
        <w:t xml:space="preserve">All entries must be made from 100% Virginia-grown fruit to be eligible. </w:t>
      </w:r>
      <w:r w:rsidR="00173C09">
        <w:rPr>
          <w:rFonts w:ascii="Calibri" w:eastAsia="Calibri" w:hAnsi="Calibri" w:cs="Calibri"/>
        </w:rPr>
        <w:t xml:space="preserve">Each wine is ranked based on a unified scoring system. </w:t>
      </w:r>
      <w:r w:rsidR="007940A7">
        <w:rPr>
          <w:rFonts w:ascii="Calibri" w:eastAsia="Calibri" w:hAnsi="Calibri" w:cs="Calibri"/>
        </w:rPr>
        <w:t>For more information about</w:t>
      </w:r>
      <w:r w:rsidR="004B7BC0">
        <w:rPr>
          <w:rFonts w:ascii="Calibri" w:eastAsia="Calibri" w:hAnsi="Calibri" w:cs="Calibri"/>
        </w:rPr>
        <w:t xml:space="preserve"> the Virginia Governor’s Cup® Competition</w:t>
      </w:r>
      <w:r w:rsidR="003A7501">
        <w:rPr>
          <w:rFonts w:ascii="Calibri" w:eastAsia="Calibri" w:hAnsi="Calibri" w:cs="Calibri"/>
        </w:rPr>
        <w:t xml:space="preserve"> and for a full list of winners</w:t>
      </w:r>
      <w:r w:rsidR="004B7BC0">
        <w:rPr>
          <w:rFonts w:ascii="Calibri" w:eastAsia="Calibri" w:hAnsi="Calibri" w:cs="Calibri"/>
        </w:rPr>
        <w:t>, visit</w:t>
      </w:r>
      <w:r w:rsidR="00840E93">
        <w:rPr>
          <w:rFonts w:ascii="Calibri" w:eastAsia="Calibri" w:hAnsi="Calibri" w:cs="Calibri"/>
        </w:rPr>
        <w:t xml:space="preserve">: </w:t>
      </w:r>
      <w:hyperlink r:id="rId11" w:history="1">
        <w:r w:rsidR="00840E93" w:rsidRPr="00982042">
          <w:rPr>
            <w:rStyle w:val="Hyperlink"/>
            <w:rFonts w:ascii="Calibri" w:eastAsia="Calibri" w:hAnsi="Calibri" w:cs="Calibri"/>
          </w:rPr>
          <w:t>www.virginiawine.org/governors-cup</w:t>
        </w:r>
      </w:hyperlink>
      <w:r w:rsidR="003A7501">
        <w:rPr>
          <w:rStyle w:val="Hyperlink"/>
          <w:rFonts w:ascii="Calibri" w:eastAsia="Calibri" w:hAnsi="Calibri" w:cs="Calibri"/>
        </w:rPr>
        <w:t xml:space="preserve">. </w:t>
      </w:r>
    </w:p>
    <w:p w14:paraId="728C881F" w14:textId="77777777" w:rsidR="00F71C3C" w:rsidRDefault="00F71C3C" w:rsidP="00F71C3C">
      <w:pPr>
        <w:spacing w:line="240" w:lineRule="auto"/>
        <w:rPr>
          <w:rFonts w:ascii="Calibri" w:eastAsia="Calibri" w:hAnsi="Calibri" w:cs="Calibri"/>
          <w:color w:val="FF0000"/>
        </w:rPr>
      </w:pPr>
    </w:p>
    <w:p w14:paraId="144F11E3" w14:textId="77777777" w:rsidR="00F71C3C" w:rsidRDefault="00F71C3C" w:rsidP="00F71C3C">
      <w:pPr>
        <w:spacing w:line="240" w:lineRule="auto"/>
        <w:rPr>
          <w:rFonts w:ascii="Calibri" w:eastAsia="Calibri" w:hAnsi="Calibri" w:cs="Calibri"/>
          <w:color w:val="FF0000"/>
        </w:rPr>
      </w:pPr>
    </w:p>
    <w:p w14:paraId="7D1CEE50" w14:textId="77777777" w:rsidR="00F71C3C" w:rsidRDefault="00F71C3C">
      <w:pPr>
        <w:spacing w:line="240" w:lineRule="auto"/>
        <w:rPr>
          <w:rFonts w:ascii="Calibri" w:eastAsia="Calibri" w:hAnsi="Calibri" w:cs="Calibri"/>
        </w:rPr>
      </w:pPr>
    </w:p>
    <w:sectPr w:rsidR="00F71C3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12A"/>
    <w:rsid w:val="00061926"/>
    <w:rsid w:val="000E2F16"/>
    <w:rsid w:val="00106F6B"/>
    <w:rsid w:val="001433A2"/>
    <w:rsid w:val="001620DB"/>
    <w:rsid w:val="00173C09"/>
    <w:rsid w:val="001F4257"/>
    <w:rsid w:val="00224CC4"/>
    <w:rsid w:val="003910C3"/>
    <w:rsid w:val="003A7501"/>
    <w:rsid w:val="004B7BC0"/>
    <w:rsid w:val="00510760"/>
    <w:rsid w:val="005451E6"/>
    <w:rsid w:val="005629F3"/>
    <w:rsid w:val="00651EAB"/>
    <w:rsid w:val="0066000E"/>
    <w:rsid w:val="006C07F1"/>
    <w:rsid w:val="007940A7"/>
    <w:rsid w:val="007C03AF"/>
    <w:rsid w:val="007D27AC"/>
    <w:rsid w:val="007E18BF"/>
    <w:rsid w:val="00840E93"/>
    <w:rsid w:val="008A3AFE"/>
    <w:rsid w:val="008C22A7"/>
    <w:rsid w:val="008F471B"/>
    <w:rsid w:val="00A04191"/>
    <w:rsid w:val="00A3724C"/>
    <w:rsid w:val="00A51F9B"/>
    <w:rsid w:val="00A86683"/>
    <w:rsid w:val="00AE3D74"/>
    <w:rsid w:val="00AF20CF"/>
    <w:rsid w:val="00B0039E"/>
    <w:rsid w:val="00B136E7"/>
    <w:rsid w:val="00B4012A"/>
    <w:rsid w:val="00B50E2B"/>
    <w:rsid w:val="00B554F1"/>
    <w:rsid w:val="00BB00A0"/>
    <w:rsid w:val="00BF3402"/>
    <w:rsid w:val="00C66DAB"/>
    <w:rsid w:val="00CC0A12"/>
    <w:rsid w:val="00CD3F8D"/>
    <w:rsid w:val="00DB69D7"/>
    <w:rsid w:val="00E320FF"/>
    <w:rsid w:val="00E504D4"/>
    <w:rsid w:val="00EF31F8"/>
    <w:rsid w:val="00F71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B8DCB"/>
  <w15:docId w15:val="{FEBF43B8-BD8C-4BEC-9750-2771FE630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A04191"/>
    <w:pPr>
      <w:spacing w:line="240" w:lineRule="auto"/>
    </w:pPr>
  </w:style>
  <w:style w:type="character" w:styleId="Hyperlink">
    <w:name w:val="Hyperlink"/>
    <w:basedOn w:val="DefaultParagraphFont"/>
    <w:uiPriority w:val="99"/>
    <w:unhideWhenUsed/>
    <w:rsid w:val="00C66DAB"/>
    <w:rPr>
      <w:color w:val="0000FF" w:themeColor="hyperlink"/>
      <w:u w:val="single"/>
    </w:rPr>
  </w:style>
  <w:style w:type="character" w:styleId="UnresolvedMention">
    <w:name w:val="Unresolved Mention"/>
    <w:basedOn w:val="DefaultParagraphFont"/>
    <w:uiPriority w:val="99"/>
    <w:semiHidden/>
    <w:unhideWhenUsed/>
    <w:rsid w:val="00C66DAB"/>
    <w:rPr>
      <w:color w:val="605E5C"/>
      <w:shd w:val="clear" w:color="auto" w:fill="E1DFDD"/>
    </w:rPr>
  </w:style>
  <w:style w:type="character" w:styleId="CommentReference">
    <w:name w:val="annotation reference"/>
    <w:basedOn w:val="DefaultParagraphFont"/>
    <w:uiPriority w:val="99"/>
    <w:semiHidden/>
    <w:unhideWhenUsed/>
    <w:rsid w:val="00C66DAB"/>
    <w:rPr>
      <w:sz w:val="16"/>
      <w:szCs w:val="16"/>
    </w:rPr>
  </w:style>
  <w:style w:type="paragraph" w:styleId="CommentText">
    <w:name w:val="annotation text"/>
    <w:basedOn w:val="Normal"/>
    <w:link w:val="CommentTextChar"/>
    <w:uiPriority w:val="99"/>
    <w:semiHidden/>
    <w:unhideWhenUsed/>
    <w:rsid w:val="00C66DAB"/>
    <w:pPr>
      <w:spacing w:line="240" w:lineRule="auto"/>
    </w:pPr>
    <w:rPr>
      <w:sz w:val="20"/>
      <w:szCs w:val="20"/>
    </w:rPr>
  </w:style>
  <w:style w:type="character" w:customStyle="1" w:styleId="CommentTextChar">
    <w:name w:val="Comment Text Char"/>
    <w:basedOn w:val="DefaultParagraphFont"/>
    <w:link w:val="CommentText"/>
    <w:uiPriority w:val="99"/>
    <w:semiHidden/>
    <w:rsid w:val="00C66DAB"/>
    <w:rPr>
      <w:sz w:val="20"/>
      <w:szCs w:val="20"/>
    </w:rPr>
  </w:style>
  <w:style w:type="paragraph" w:styleId="CommentSubject">
    <w:name w:val="annotation subject"/>
    <w:basedOn w:val="CommentText"/>
    <w:next w:val="CommentText"/>
    <w:link w:val="CommentSubjectChar"/>
    <w:uiPriority w:val="99"/>
    <w:semiHidden/>
    <w:unhideWhenUsed/>
    <w:rsid w:val="00C66DAB"/>
    <w:rPr>
      <w:b/>
      <w:bCs/>
    </w:rPr>
  </w:style>
  <w:style w:type="character" w:customStyle="1" w:styleId="CommentSubjectChar">
    <w:name w:val="Comment Subject Char"/>
    <w:basedOn w:val="CommentTextChar"/>
    <w:link w:val="CommentSubject"/>
    <w:uiPriority w:val="99"/>
    <w:semiHidden/>
    <w:rsid w:val="00C66DAB"/>
    <w:rPr>
      <w:b/>
      <w:bCs/>
      <w:sz w:val="20"/>
      <w:szCs w:val="20"/>
    </w:rPr>
  </w:style>
  <w:style w:type="character" w:styleId="FollowedHyperlink">
    <w:name w:val="FollowedHyperlink"/>
    <w:basedOn w:val="DefaultParagraphFont"/>
    <w:uiPriority w:val="99"/>
    <w:semiHidden/>
    <w:unhideWhenUsed/>
    <w:rsid w:val="003A75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050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taste.virginiawine.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xploretock.com/virginiawine/event/319456/2022-virginia-governors-cup-celebrati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rginiawine.org/governors-cup/awards" TargetMode="External"/><Relationship Id="rId11" Type="http://schemas.openxmlformats.org/officeDocument/2006/relationships/hyperlink" Target="http://www.virginiawine.org/governors-cup" TargetMode="External"/><Relationship Id="rId5" Type="http://schemas.openxmlformats.org/officeDocument/2006/relationships/image" Target="media/image2.png"/><Relationship Id="rId10" Type="http://schemas.openxmlformats.org/officeDocument/2006/relationships/hyperlink" Target="mailto:Annette.Boyd@Virginiawine.org" TargetMode="External"/><Relationship Id="rId4" Type="http://schemas.openxmlformats.org/officeDocument/2006/relationships/image" Target="media/image1.jpeg"/><Relationship Id="rId9" Type="http://schemas.openxmlformats.org/officeDocument/2006/relationships/hyperlink" Target="https://taste.virginiaw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Braham</dc:creator>
  <cp:lastModifiedBy>Amanda Christian</cp:lastModifiedBy>
  <cp:revision>23</cp:revision>
  <cp:lastPrinted>2022-03-01T16:02:00Z</cp:lastPrinted>
  <dcterms:created xsi:type="dcterms:W3CDTF">2022-03-03T15:49:00Z</dcterms:created>
  <dcterms:modified xsi:type="dcterms:W3CDTF">2022-03-03T16:07:00Z</dcterms:modified>
</cp:coreProperties>
</file>